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黑体" w:hAnsi="黑体" w:eastAsia="黑体" w:cs="黑体"/>
          <w:b w:val="0"/>
          <w:bCs w:val="0"/>
          <w:i w:val="0"/>
          <w:iCs w:val="0"/>
          <w:caps w:val="0"/>
          <w:color w:val="000000" w:themeColor="text1"/>
          <w:spacing w:val="0"/>
          <w:sz w:val="30"/>
          <w:szCs w:val="30"/>
          <w:shd w:val="clear" w:fill="FFFFFF"/>
          <w14:textFill>
            <w14:solidFill>
              <w14:schemeClr w14:val="tx1"/>
            </w14:solidFill>
          </w14:textFill>
        </w:rPr>
      </w:pPr>
      <w:r>
        <w:rPr>
          <w:rFonts w:hint="eastAsia" w:ascii="黑体" w:hAnsi="黑体" w:eastAsia="黑体" w:cs="黑体"/>
          <w:b w:val="0"/>
          <w:bCs w:val="0"/>
          <w:i w:val="0"/>
          <w:iCs w:val="0"/>
          <w:caps w:val="0"/>
          <w:color w:val="000000" w:themeColor="text1"/>
          <w:spacing w:val="0"/>
          <w:sz w:val="30"/>
          <w:szCs w:val="30"/>
          <w:shd w:val="clear" w:fill="FFFFFF"/>
          <w14:textFill>
            <w14:solidFill>
              <w14:schemeClr w14:val="tx1"/>
            </w14:solidFill>
          </w14:textFill>
        </w:rPr>
        <w:t>附件5：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宋体" w:hAnsi="宋体" w:eastAsia="宋体" w:cs="宋体"/>
          <w:b w:val="0"/>
          <w:bCs w:val="0"/>
          <w:i w:val="0"/>
          <w:iCs w:val="0"/>
          <w:caps w:val="0"/>
          <w:color w:val="000000" w:themeColor="text1"/>
          <w:spacing w:val="0"/>
          <w:sz w:val="28"/>
          <w:szCs w:val="28"/>
          <w:shd w:val="clear" w:fill="FFFFFF"/>
          <w14:textFill>
            <w14:solidFill>
              <w14:schemeClr w14:val="tx1"/>
            </w14:solidFill>
          </w14:textFill>
        </w:rPr>
      </w:pPr>
      <w:r>
        <w:rPr>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湖南湘江新区（岳麓区）2023年</w:t>
      </w:r>
      <w:r>
        <w:rPr>
          <w:rFonts w:hint="eastAsia" w:ascii="宋体" w:hAnsi="宋体" w:eastAsia="宋体" w:cs="宋体"/>
          <w:b/>
          <w:bCs/>
          <w:i w:val="0"/>
          <w:iCs w:val="0"/>
          <w:caps w:val="0"/>
          <w:color w:val="000000" w:themeColor="text1"/>
          <w:spacing w:val="0"/>
          <w:sz w:val="28"/>
          <w:szCs w:val="28"/>
          <w:shd w:val="clear" w:fill="FFFFFF"/>
          <w:lang w:val="en-US" w:eastAsia="zh-CN"/>
          <w14:textFill>
            <w14:solidFill>
              <w14:schemeClr w14:val="tx1"/>
            </w14:solidFill>
          </w14:textFill>
        </w:rPr>
        <w:t>秋</w:t>
      </w:r>
      <w:r>
        <w:rPr>
          <w:rFonts w:hint="eastAsia" w:ascii="宋体" w:hAnsi="宋体" w:eastAsia="宋体" w:cs="宋体"/>
          <w:b/>
          <w:bCs/>
          <w:i w:val="0"/>
          <w:iCs w:val="0"/>
          <w:caps w:val="0"/>
          <w:color w:val="000000" w:themeColor="text1"/>
          <w:spacing w:val="0"/>
          <w:sz w:val="28"/>
          <w:szCs w:val="28"/>
          <w:shd w:val="clear" w:fill="FFFFFF"/>
          <w14:textFill>
            <w14:solidFill>
              <w14:schemeClr w14:val="tx1"/>
            </w14:solidFill>
          </w14:textFill>
        </w:rPr>
        <w:t>季教师资格认定注意事项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1.请申请人在中国教师资格网报名时妥善保管个人密码及报名号，以便查询个人信息及修改信息（网报结束后个人信息将无法修改）。请申请人注意：个人信息填写完毕后，须点击“提交”，系统将提示“注册成功”，注册完毕。同一申请人一个自然年只能申请认定一种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2.申请人在中国教师资格网报名时如有疑问或技术问题请自行查阅中国教师资格网教师资格认定常见问题。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（网址：</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fldChar w:fldCharType="begin"/>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instrText xml:space="preserve"> HYPERLINK "https://www.jszg.edu.cn/consult.html?type=cjwt&amp;column=jszg）或致电010-56761296进行咨询。" </w:instrTex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fldChar w:fldCharType="separate"/>
      </w:r>
      <w:r>
        <w:rPr>
          <w:rStyle w:val="5"/>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https://www.jszg.edu.cn/consult.html?type=cjwt&amp;column=jszg）或致电010-56761296进行咨询。</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default"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3.申请人如不了解一网通办平台操作的请查看《长沙市政务服务网教师资格认定操作指南》（详见附件3），确实无法完成办理的请到确认点(</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湖南湘江新区政务服务中心岳麓大厅</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23号窗口)咨询工作人员。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4.</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申请人须在</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11月3日-11月13日</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严格按照通告提供的网址（http://zwfw-new.hunan.gov.cn/csywtbyhsjweb/cszwdt/pages/smart/implement.html）登录长沙市一网通办平台，切勿自作主张，擅自登录其他网址。先点击“我要办理教师资格证”（可搜索“教师资格”），再选择</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岳麓</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区为办理地点（与网上申报时选择的现场确认点一致），然后按照系统提示要求通过实名认证并提交材料</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（材料清单详见附件</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如申请材料不符合要求，工作人员将发起补正程序，申请人应在规定时间内重新补齐材料，请申请人在一网通办平台上关注相关办理进度。系统提示申请完成后，即完成了原“现场确认”工作，不需要再到教育行政部门窗口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right="0" w:firstLine="480" w:firstLineChars="200"/>
        <w:jc w:val="left"/>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5</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.本通告仅涉及教师资格认定事项，与教师资格考试为不同的两件事。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6</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湘江新</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区全面推行教师资格认定全程网上办理，请申请人严格按公告规定时间进行体检(具体安排点击查看</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附件1</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和登录长沙市一网通办平台（http://zwfw-new.hunan.gov.cn/csywtbyhsjweb/cszwdt/pages/smart/implement.html）提交材料。为避免难以登录或卡滞，请在网速良好的电脑上用Google浏览器登录一网通办平台，一网通办平台全天候开放，在规定时间内晚上或周末均可提交资料，如资料不符合要求，请申请人务必按要求在规定时间内完成补齐补正，否则将不再受理。如不了解一网通办平台操作的请查看</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附件3</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温馨提示：中国教师资格网提示要我们前往现场认定，是针对全国所有的申请者，而长沙政务服务网一网通办平台进行网上办理，所以无需前往现场认定。在长沙政务服务网一网通办平台提交资料并经审核后，我们才会进行中国教师资格网的确认及审批操作，在这之前中国教师资格网的网报状态一直会保持“网报待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right="0" w:firstLine="480" w:firstLineChars="200"/>
        <w:jc w:val="left"/>
        <w:rPr>
          <w:rFonts w:hint="default"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7</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.户口簿、居住证、在读学籍证明仅需提交一项符合在岳麓区认定资格的资料即可，教师资格网</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和</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一网通办平台上的受理点选择务必</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一致</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，否则系统将无法受理。户口簿、居住证（不含居住凭证）或就读学校在</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湘江新</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区行政区域内的才能申请认定教师资格，无户口本和居住证的申请人请回户籍所在地申请。</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温馨提示：请一定根据</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户口簿、居住证、在读学籍证明</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选择正确的确认点，避免因确认点错误退回耽误认定时间。</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8</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.一网通办平台提交的信用承诺书（附件</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4</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）与中国教师资格网上提交的</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个</w:t>
      </w:r>
      <w:bookmarkStart w:id="0" w:name="_GoBack"/>
      <w:bookmarkEnd w:id="0"/>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人</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承诺书不同，请申请人务必注意，不要混淆</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信用承诺书必须手写签名。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9</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请申请人严格按照系统要求上传资料，不得随意拍照，擅自修改，将不符合要求、不清晰的资料上传（中国教师资格网上传的照片务必为白底证件照）。如资料不符合要求，请申请人务必按要求在规定时间内完成补齐补正，</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如超时未补正，系统将自动视为不予受理</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10.符合认定条件的港澳台居民可在居住地、教师资格考试所在地申请认定中小学教师资格（须提交由香港特别行政区、澳门特别行政区和台湾地区有关部门开具的无犯罪记录证明原件。港澳台居民不能在一网通办平台提交资料，需前往</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湖南湘江新区政务服务中心岳麓大厅</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23号窗口提交相关资料进行现场认定）。已受聘于我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6" w:beforeAutospacing="0" w:after="16" w:afterAutospacing="0" w:line="420" w:lineRule="atLeast"/>
        <w:ind w:left="0" w:right="0" w:firstLine="420"/>
        <w:jc w:val="left"/>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11</w:t>
      </w:r>
      <w:r>
        <w:rPr>
          <w:rFonts w:hint="eastAsia" w:ascii="宋体" w:hAnsi="宋体" w:eastAsia="宋体" w:cs="宋体"/>
          <w:b w:val="0"/>
          <w:bCs w:val="0"/>
          <w:i w:val="0"/>
          <w:iCs w:val="0"/>
          <w:caps w:val="0"/>
          <w:color w:val="000000" w:themeColor="text1"/>
          <w:spacing w:val="0"/>
          <w:sz w:val="24"/>
          <w:szCs w:val="24"/>
          <w:shd w:val="clear" w:fill="FFFFFF"/>
          <w:lang w:val="en-US" w:eastAsia="zh-CN"/>
          <w14:textFill>
            <w14:solidFill>
              <w14:schemeClr w14:val="tx1"/>
            </w14:solidFill>
          </w14:textFill>
        </w:rPr>
        <w:t>.</w:t>
      </w:r>
      <w:r>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湖南湘江新区</w:t>
      </w:r>
      <w:r>
        <w:rPr>
          <w:rFonts w:hint="eastAsia" w:ascii="宋体" w:hAnsi="宋体" w:eastAsia="宋体" w:cs="宋体"/>
          <w:b w:val="0"/>
          <w:bCs w:val="0"/>
          <w:i w:val="0"/>
          <w:iCs w:val="0"/>
          <w:caps w:val="0"/>
          <w:color w:val="000000" w:themeColor="text1"/>
          <w:spacing w:val="0"/>
          <w:sz w:val="24"/>
          <w:szCs w:val="24"/>
          <w:shd w:val="clear" w:fill="FFFFFF"/>
          <w:lang w:eastAsia="zh-CN"/>
          <w14:textFill>
            <w14:solidFill>
              <w14:schemeClr w14:val="tx1"/>
            </w14:solidFill>
          </w14:textFill>
        </w:rPr>
        <w:t>管理委员会</w:t>
      </w:r>
      <w:r>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教育局仅</w:t>
      </w:r>
      <w:r>
        <w:rPr>
          <w:rFonts w:hint="eastAsia" w:ascii="宋体" w:hAnsi="宋体" w:eastAsia="宋体" w:cs="宋体"/>
          <w:b w:val="0"/>
          <w:bCs w:val="0"/>
          <w:i w:val="0"/>
          <w:iCs w:val="0"/>
          <w:caps w:val="0"/>
          <w:color w:val="000000" w:themeColor="text1"/>
          <w:spacing w:val="0"/>
          <w:sz w:val="24"/>
          <w:szCs w:val="24"/>
          <w:shd w:val="clear" w:fill="FFFFFF"/>
          <w:lang w:val="en-US" w:eastAsia="zh-CN"/>
          <w14:textFill>
            <w14:solidFill>
              <w14:schemeClr w14:val="tx1"/>
            </w14:solidFill>
          </w14:textFill>
        </w:rPr>
        <w:t>受理</w:t>
      </w:r>
      <w:r>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初级中学教师、小学教师、幼儿园教师资格。如需申请高级中学教师</w:t>
      </w:r>
      <w:r>
        <w:rPr>
          <w:rFonts w:hint="eastAsia" w:ascii="宋体" w:hAnsi="宋体" w:eastAsia="宋体" w:cs="宋体"/>
          <w:b w:val="0"/>
          <w:bCs w:val="0"/>
          <w:i w:val="0"/>
          <w:iCs w:val="0"/>
          <w:caps w:val="0"/>
          <w:color w:val="000000" w:themeColor="text1"/>
          <w:spacing w:val="0"/>
          <w:sz w:val="24"/>
          <w:szCs w:val="24"/>
          <w:shd w:val="clear" w:fill="FFFFFF"/>
          <w:lang w:val="en-US" w:eastAsia="zh-CN"/>
          <w14:textFill>
            <w14:solidFill>
              <w14:schemeClr w14:val="tx1"/>
            </w14:solidFill>
          </w14:textFill>
        </w:rPr>
        <w:t>资格</w:t>
      </w:r>
      <w:r>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、中等职业学校教师</w:t>
      </w:r>
      <w:r>
        <w:rPr>
          <w:rFonts w:hint="eastAsia" w:ascii="宋体" w:hAnsi="宋体" w:eastAsia="宋体" w:cs="宋体"/>
          <w:b w:val="0"/>
          <w:bCs w:val="0"/>
          <w:i w:val="0"/>
          <w:iCs w:val="0"/>
          <w:caps w:val="0"/>
          <w:color w:val="000000" w:themeColor="text1"/>
          <w:spacing w:val="0"/>
          <w:sz w:val="24"/>
          <w:szCs w:val="24"/>
          <w:shd w:val="clear" w:fill="FFFFFF"/>
          <w:lang w:val="en-US" w:eastAsia="zh-CN"/>
          <w14:textFill>
            <w14:solidFill>
              <w14:schemeClr w14:val="tx1"/>
            </w14:solidFill>
          </w14:textFill>
        </w:rPr>
        <w:t>资格</w:t>
      </w:r>
      <w:r>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、中等职业学校实习指导教师资格，请咨询长沙市教育局</w:t>
      </w:r>
      <w:r>
        <w:rPr>
          <w:rFonts w:hint="eastAsia" w:ascii="宋体" w:hAnsi="宋体" w:eastAsia="宋体" w:cs="宋体"/>
          <w:b w:val="0"/>
          <w:bCs w:val="0"/>
          <w:i w:val="0"/>
          <w:iCs w:val="0"/>
          <w:caps w:val="0"/>
          <w:color w:val="000000" w:themeColor="text1"/>
          <w:spacing w:val="0"/>
          <w:sz w:val="24"/>
          <w:szCs w:val="24"/>
          <w:shd w:val="clear" w:fill="FFFFFF"/>
          <w:lang w:eastAsia="zh-CN"/>
          <w14:textFill>
            <w14:solidFill>
              <w14:schemeClr w14:val="tx1"/>
            </w14:solidFill>
          </w14:textFill>
        </w:rPr>
        <w:t>，咨询电话0731-88665114，</w:t>
      </w:r>
      <w:r>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具体要求以长沙市教育局的通告为准。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 w:beforeAutospacing="0" w:after="16" w:afterAutospacing="0" w:line="420" w:lineRule="atLeast"/>
        <w:ind w:left="0" w:right="0" w:firstLine="420"/>
        <w:jc w:val="left"/>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资格证领取时间及地</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址</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：教师资格证</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在认定结果公示发布</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3天后，如无异议，将直接通过EMS邮寄送达申请人</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请申请人在申请表上务必填写详细收件地址和联系电话，邮件必须本人签收，接收邮件期间请不要随意变更电话号码，保持联系电话畅通，注意接收陌生来电，以免因联系不到本人而造成邮件投递延误。如未收到，请致电</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0731-</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88999642查询快递单号。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hMjkxM2ZkNzU5MDI0YTNjNTJhYzMzZjgwM2Q2M2QifQ=="/>
  </w:docVars>
  <w:rsids>
    <w:rsidRoot w:val="00000000"/>
    <w:rsid w:val="0D366368"/>
    <w:rsid w:val="0F510AF8"/>
    <w:rsid w:val="29291F97"/>
    <w:rsid w:val="2A870ED4"/>
    <w:rsid w:val="377050B7"/>
    <w:rsid w:val="3E593CC1"/>
    <w:rsid w:val="405F1191"/>
    <w:rsid w:val="429A4D14"/>
    <w:rsid w:val="48852D89"/>
    <w:rsid w:val="4CAB26CD"/>
    <w:rsid w:val="672C4112"/>
    <w:rsid w:val="70134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1336</Words>
  <Characters>1516</Characters>
  <Lines>0</Lines>
  <Paragraphs>0</Paragraphs>
  <TotalTime>6</TotalTime>
  <ScaleCrop>false</ScaleCrop>
  <LinksUpToDate>false</LinksUpToDate>
  <CharactersWithSpaces>1516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2023-05-08T08:46:00Z</dcterms:created>
  <dc:creator>Administrator</dc:creator>
  <cp:lastModifiedBy>Administrator</cp:lastModifiedBy>
  <cp:lastPrinted>2023-10-10T03:52:00Z</cp:lastPrinted>
  <dcterms:modified xsi:type="dcterms:W3CDTF">2023-10-11T07:37:33Z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2F905498FDD14B239701FB69D4CDEB23_12</vt:lpwstr>
  </property>
</Properties>
</file>