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坪塘街道市容环境常态化维护管理工作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领导联点表</w:t>
      </w:r>
    </w:p>
    <w:tbl>
      <w:tblPr>
        <w:tblStyle w:val="4"/>
        <w:tblpPr w:leftFromText="180" w:rightFromText="180" w:vertAnchor="text" w:horzAnchor="page" w:tblpX="1477" w:tblpY="6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884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村（社区）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联点领导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狮峰山村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蒋卓源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桐溪港社区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黄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观音港社区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谷佳伟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花溪社区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周亿金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红桥村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周亿金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莲花山村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徐云武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太平村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黄炼钢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兴合村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欧卫中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双湖村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吴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  <w:t>白泉村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WQxZmM0ZGUwYjFlNzg3MTM0ZWE1NWNiMzdiNjIifQ=="/>
  </w:docVars>
  <w:rsids>
    <w:rsidRoot w:val="00000000"/>
    <w:rsid w:val="209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2023-03-17T02:38:24Z</dcterms:created>
  <dc:creator>Administrator</dc:creator>
  <cp:lastModifiedBy>刘驰</cp:lastModifiedBy>
  <dcterms:modified xsi:type="dcterms:W3CDTF">2023-03-17T02:38:38Z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12AA76121E194402A250A833EEA9D242</vt:lpwstr>
  </property>
</Properties>
</file>