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adjustRightInd w:val="0"/>
        <w:snapToGrid w:val="0"/>
        <w:spacing w:before="0" w:beforeAutospacing="0" w:after="0" w:afterAutospacing="0" w:line="570" w:lineRule="exact"/>
        <w:jc w:val="both"/>
        <w:rPr>
          <w:rFonts w:ascii="Times New Roman" w:hAnsi="Times New Roman" w:eastAsia="黑体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bCs/>
          <w:color w:val="000000"/>
          <w:sz w:val="32"/>
          <w:szCs w:val="32"/>
        </w:rPr>
        <w:t>附件</w:t>
      </w:r>
      <w:r>
        <w:rPr>
          <w:rFonts w:ascii="Times New Roman" w:hAnsi="Times New Roman" w:eastAsia="黑体"/>
          <w:bCs/>
          <w:color w:val="000000"/>
          <w:sz w:val="32"/>
          <w:szCs w:val="32"/>
        </w:rPr>
        <w:t>1</w:t>
      </w:r>
    </w:p>
    <w:p>
      <w:pPr>
        <w:adjustRightInd w:val="0"/>
        <w:snapToGrid w:val="0"/>
        <w:spacing w:line="57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坪塘街道2020年监督检查企业名单</w:t>
      </w:r>
    </w:p>
    <w:bookmarkEnd w:id="0"/>
    <w:p>
      <w:pPr>
        <w:adjustRightInd w:val="0"/>
        <w:snapToGrid w:val="0"/>
        <w:spacing w:line="570" w:lineRule="exact"/>
        <w:jc w:val="center"/>
        <w:textAlignment w:val="baseline"/>
        <w:rPr>
          <w:rFonts w:ascii="宋体" w:hAnsi="宋体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仿宋_GB2312"/>
          <w:b/>
          <w:bCs/>
          <w:color w:val="000000"/>
          <w:kern w:val="0"/>
          <w:sz w:val="32"/>
          <w:szCs w:val="32"/>
        </w:rPr>
        <w:t>（共31家）</w:t>
      </w:r>
    </w:p>
    <w:p>
      <w:pPr>
        <w:adjustRightInd w:val="0"/>
        <w:snapToGrid w:val="0"/>
        <w:spacing w:line="570" w:lineRule="exact"/>
        <w:jc w:val="center"/>
        <w:textAlignment w:val="baseline"/>
        <w:rPr>
          <w:rFonts w:ascii="宋体" w:hAnsi="宋体" w:cs="仿宋_GB2312"/>
          <w:b/>
          <w:bCs/>
          <w:color w:val="000000"/>
          <w:kern w:val="0"/>
          <w:sz w:val="32"/>
          <w:szCs w:val="32"/>
        </w:rPr>
      </w:pPr>
    </w:p>
    <w:p>
      <w:pPr>
        <w:pStyle w:val="5"/>
        <w:widowControl/>
        <w:adjustRightInd w:val="0"/>
        <w:snapToGrid w:val="0"/>
        <w:spacing w:line="570" w:lineRule="exact"/>
        <w:ind w:left="-720" w:firstLine="1280" w:firstLineChars="400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一、危险化学品安全监督管理（</w:t>
      </w:r>
      <w:r>
        <w:rPr>
          <w:rFonts w:hint="eastAsia" w:ascii="黑体" w:hAnsi="黑体" w:eastAsia="黑体" w:cs="黑体"/>
          <w:kern w:val="0"/>
          <w:sz w:val="32"/>
          <w:szCs w:val="32"/>
        </w:rPr>
        <w:t>2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家）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1、三丰加油站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2、长潭西线坪塘服务区加油站</w:t>
      </w:r>
    </w:p>
    <w:p>
      <w:pPr>
        <w:pStyle w:val="5"/>
        <w:widowControl/>
        <w:adjustRightInd w:val="0"/>
        <w:snapToGrid w:val="0"/>
        <w:spacing w:line="570" w:lineRule="exact"/>
        <w:ind w:firstLine="640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二、烟花爆竹安全监管科（2家）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、长沙市岳麓区勇哥烟花鞭炮经营部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、长沙市岳麓区众旺烟花鞭炮店</w:t>
      </w:r>
    </w:p>
    <w:p>
      <w:pPr>
        <w:pStyle w:val="5"/>
        <w:widowControl/>
        <w:adjustRightInd w:val="0"/>
        <w:snapToGrid w:val="0"/>
        <w:spacing w:line="570" w:lineRule="exact"/>
        <w:ind w:firstLine="640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三、工贸行业安全监督管理 (27家) 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、湖南坪塘南方水泥有限公司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2、长沙国宇建材有限公司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3、湖南湘坪砂石混凝土有限公司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4、湖南恒清新材料有限公司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5、长沙盈泓玻璃有限公司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6、湖南构合混凝土有限公司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7、长沙华而丽玻璃有限公司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8、湖南牛力建材有限公司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9、长沙长恒硅制品厂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10、湖南旺祥达食品有限公司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11、湖南省珍华斋食品有限公司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12、长沙市岳麓区福字食品厂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13、龙顺源食品有限公司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14、长沙市智通电力设备有限公司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15、长沙市岳麓区捷虹颜料加工厂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16、长沙强胜电光源有限公司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17、长沙汝昂橡塑材料厂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18、长沙华谊兄弟电影小镇旅游管理有限公司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19、湖南欧比诺家俱有限公司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20、长沙市岳麓区健牌家具厂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21、长沙市岳麓区科梦电器厂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22、长沙市岳麓区帝皇家具厂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23、湖南乐鹏家具有限公司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24、长沙市岳麓区大力水手钓具用品厂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25、湖南御绒家纺有限公司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26、长沙宏旺五金铸造厂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27、湖南道尔顿新材料有限公司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656B2"/>
    <w:rsid w:val="6866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2020-05-14T02:42:00Z</dcterms:created>
  <dc:creator>王小胖</dc:creator>
  <cp:lastModifiedBy>王小胖</cp:lastModifiedBy>
  <dcterms:modified xsi:type="dcterms:W3CDTF">2020-05-14T02:43:18Z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