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件</w:t>
      </w:r>
    </w:p>
    <w:p>
      <w:pPr>
        <w:jc w:val="center"/>
        <w:rPr>
          <w:rFonts w:ascii="Arial Unicode MS" w:eastAsia="Arial Unicode MS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建筑市场监管公共服务平台项目业绩信息审核表</w:t>
      </w:r>
    </w:p>
    <w:p>
      <w:pPr>
        <w:jc w:val="center"/>
        <w:rPr>
          <w:rFonts w:ascii="Arial Unicode MS" w:eastAsia="Arial Unicode MS"/>
          <w:sz w:val="36"/>
          <w:szCs w:val="36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大汉汉学府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430122202009100046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</w:t>
      </w:r>
    </w:p>
    <w:tbl>
      <w:tblPr>
        <w:tblStyle w:val="8"/>
        <w:tblpPr w:leftFromText="180" w:rightFromText="180" w:vertAnchor="text" w:horzAnchor="page" w:tblpXSpec="center" w:tblpY="157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36"/>
        <w:gridCol w:w="873"/>
        <w:gridCol w:w="1311"/>
        <w:gridCol w:w="1072"/>
        <w:gridCol w:w="1588"/>
        <w:gridCol w:w="794"/>
        <w:gridCol w:w="813"/>
        <w:gridCol w:w="101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项目基本信息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长沙大汉城镇建设有限公司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企业信用代码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91430112MA4PNWF48A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具体地点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长沙市望城区金山桥街道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投资类型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建设投资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建设工程规划许可证编号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建规〔建〕字第430112202110074号；建规〔建〕字第430112202110073号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望发改备〔2021〕102号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立项批准机关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长沙市望城区发展和改革局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立项批复时间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2021年8月19日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立项机关级别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181791.15</w:t>
            </w:r>
            <w:r>
              <w:rPr>
                <w:rFonts w:ascii="eB0 [ 8BO53" w:hAnsi="eB0 [ 8BO53" w:eastAsia="eB0 [ 8BO53" w:cs="eB0 [ 8BO53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100000.0000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建设性质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MicrosoftYaHe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工程用途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居住建筑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  项目总用地面积70965平方米；净用地面积64470平方米。地块一A44为二类居住用地，净用地面积为43004平方米；地块二A45为商业用地，净用地面积为21466平方米 。地块一A44容积率小于等于1.8；建筑密度小于等于26%；绿地率大于等于40% ；建筑限高50米。地块二A45容积率小于等于3.0；建筑密度小于等于40% ；绿地率大于等于30%；建筑限高100米。</w:t>
            </w:r>
          </w:p>
          <w:p>
            <w:pPr>
              <w:widowControl/>
              <w:ind w:firstLine="21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本次申报大汉汉学府项目的</w:t>
            </w:r>
            <w:bookmarkStart w:id="0" w:name="OLE_LINK3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大汉汉府三期一标主体总承包工程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（1#-13#栋、垃圾清运房、入口大堂及地下室）总建筑面积 101487.62平方米，其中地上建筑面积81156.47平方米，地下建筑面积20331.15平方米，包括1#-10#住宅、11#商业及社区用房、12#商业、13#托儿所、入口大堂、地下室及垃圾清运用房。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计划开工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2021年4月30日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计划竣工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施工合同信息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合同名称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大汉汉府三期一标主体总承包合同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合同类别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施工总包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承包单位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合同编号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430122202009100046-HZ-001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9723.21896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周建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4223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101487.62m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合同承包内容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外建工程设计与顾问有限公司设计的大汉汉府三期一标土建工程、水电安装工程、包括基础工程（人工挖孔桩工程）、主体土建工程、屋面工程、防水工程、保温隔热工程、装饰装修工程、消防工程、门窗栏杆工程、水电安装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合同签订日期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2021年2月10日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记录登记时间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2021年4月30日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计划开工日期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2021年2月15日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计划竣工日期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质量目标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30" w:type="dxa"/>
            <w:vMerge w:val="restart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施工许可信息</w:t>
            </w: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大汉汉府三期一标主体总承包工程（1#-13#栋、垃圾清运房、入口大堂及地下室）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施工许可证编号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430122202108310201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施工企业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监理企业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湖南安泰工程项目管理有限公司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设计企业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中外建工程设计与顾问有限公司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设计项目负责人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徐国余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勘察企业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湖南鑫湘物探工程有限公司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勘察项目负责人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合同金额（万元）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9723.2190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面积（平方米）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101487.62m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发证日期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2021年8月31日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合同工期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合同开工日期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2021年2月15日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合同竣工日期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101487.62m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周建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项目负责人身份证号码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4223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项目负责人证书编号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湘1432017201874211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肖向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技术负责人证书编号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B08133010100001652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总监理工程师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高惠民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总监理工程师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3303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总监理工程师证书编码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00224431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214301308"/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szCs w:val="21"/>
              </w:rPr>
              <w:t>单项工程1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8212.67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单项工程2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8216.58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单项工程3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7799.26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单项工程4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8212.67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单项工程5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7736.28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地上15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单项工程6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3980.57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单项工程7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8212.67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单项工程8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8209.69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单项工程9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8272.40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单项工程10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8129.34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单项工程11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2048.03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地上3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单项工程12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664.94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单项工程13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13#托儿所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1246.77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地上2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单项工程14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地下室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20331.15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地下1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单项工程15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垃圾清运房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85.00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单项工程16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入户大堂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129.6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地上2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93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竣工验收备案信息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430122202009100046-JX-003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实际造价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实际面积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2"/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76982.13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实际建设规模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76982.13 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实际开工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2021-02-15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-02-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实际竣工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结构体系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剪力墙结构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szCs w:val="21"/>
              </w:rPr>
              <w:t>单项工程1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8212.67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单项工程2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8216.58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单项工程3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7799.26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"/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单项工程4</w:t>
            </w:r>
            <w:bookmarkEnd w:id="3"/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8212.67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单项工程5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7736.28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地上15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单项工程6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3980.57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单项工程7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8212.67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单项工程8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8209.69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单项工程9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8272.40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单项工程10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8129.34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地上16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竣工验收备案信息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430122202009100046-JX-00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实际造价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实际面积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实际建设规模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2839.03 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实际开工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2021-02-15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-02-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实际竣工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结构体系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剪力墙结构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2048.03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地上3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单项工程2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12#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664.94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竣工验收备案信息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430122202009100046-JX-00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实际造价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实际面积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实际建设规模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214.60m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实际开工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2021-02-15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-02-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实际竣工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结构体系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剪力墙结构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垃圾清运房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85.00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地上1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单项工程2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入户大堂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129.6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地上2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竣工验收备案信息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430122202009100046-JX-00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实际造价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实际面积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20331.15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实际建设规模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20331.15m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实际开工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2021-02-15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-02-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实际竣工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202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结构体系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剪力墙结构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</w:t>
            </w:r>
          </w:p>
        </w:tc>
        <w:tc>
          <w:tcPr>
            <w:tcW w:w="87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地下室</w:t>
            </w: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20331.15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7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地下1</w:t>
            </w:r>
          </w:p>
        </w:tc>
        <w:tc>
          <w:tcPr>
            <w:tcW w:w="8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业绩技术指标</w:t>
            </w: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Cs w:val="21"/>
              </w:rPr>
              <w:t>湖南融安建设工程有限公司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szCs w:val="21"/>
              </w:rPr>
              <w:t>企业统一社会信用代码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szCs w:val="21"/>
              </w:rPr>
              <w:t>91430111593287587U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业绩类型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Cs w:val="21"/>
              </w:rPr>
              <w:t>施工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业绩对应资质等级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Cs w:val="21"/>
              </w:rPr>
              <w:t>建筑工程施工总承包壹级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工程项目规模等级及详细技术指标</w:t>
            </w:r>
          </w:p>
        </w:tc>
        <w:tc>
          <w:tcPr>
            <w:tcW w:w="749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大汉汉学府项目大汉汉府三期一标主体总承包工程包括1#-13#栋、垃圾清运房、入口大堂及地下室等，总建筑面积 101487.62平方米，总造价9723万元；其中地上建筑面积81156.47平方米，地下建筑面积20331.15平方米，地下1层，地上最高16层，地上最大高度48.45米；包括1#-10#住宅、11#商业及社区用房、12#商业、13#托儿所、入口大堂、地下室及垃圾清运用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起始时间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2021-02-15</w:t>
            </w:r>
          </w:p>
        </w:tc>
        <w:tc>
          <w:tcPr>
            <w:tcW w:w="15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结束时间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2024-01-26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7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勘察、设计单位起始时间为工作开始时间，施工、监理单位起始时间为实际开工日期，勘察、设计单位结束时间为工作结束时间，施工、监理单位起始时间为实际竣工日期。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850" w:h="16783"/>
          <w:pgMar w:top="1440" w:right="1080" w:bottom="1440" w:left="1080" w:header="851" w:footer="992" w:gutter="0"/>
          <w:pgNumType w:start="12"/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margin" w:tblpY="376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03"/>
        <w:gridCol w:w="1127"/>
        <w:gridCol w:w="2379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914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周建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4223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0334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湘1432017201874211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肖向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2212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B08133010100001652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施工员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吴思鹏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1099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0432310100017005030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质量员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来禹垚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4306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001X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0432010600017000043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安全员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付斌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4306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2558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湘建安C2(2021)0100002221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安全员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周志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4309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6617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0432020200017000063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安全员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陈大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4325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0013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0432220200017005089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湖南安泰工程项目管理有限公司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总监理工程师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高惠民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3303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0012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00224431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湖南安泰工程项目管理有限公司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专业监理工程师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王帅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3210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XS20-T0085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湖南安泰工程项目管理有限公司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彭金花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3325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XY20-A1120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湖南安泰工程项目管理有限公司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欧沛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1667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XY23-A0385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楷体" w:hAnsi="楷体" w:eastAsia="楷体" w:cs="楷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大汉汉府项目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430122202006050100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8"/>
        <w:tblpPr w:leftFromText="180" w:rightFromText="180" w:vertAnchor="text" w:horzAnchor="page" w:tblpXSpec="center" w:tblpY="157"/>
        <w:tblOverlap w:val="never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594"/>
        <w:gridCol w:w="696"/>
        <w:gridCol w:w="1272"/>
        <w:gridCol w:w="1059"/>
        <w:gridCol w:w="1430"/>
        <w:gridCol w:w="567"/>
        <w:gridCol w:w="851"/>
        <w:gridCol w:w="32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项目基本信息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长沙大汉城镇建设有限公司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企业信用代码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91430112MA4PNWF48A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具体地点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长沙市望城区金山桥街道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投资类型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社会投资建设的房屋建筑和城市基础设施工程项目（工业投资项目除外）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建设工程规划许可证编号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建规[建]字第201908099号；建规[建]字第201909129号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望发改证明[2019]34号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立项批准机关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长沙市望城区发展和改革局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立项批复时间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2019年4月2日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立项机关级别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122477.53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12326.4127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建设性质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MicrosoftYaHe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工程用途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住宅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申报的大汉汉府项目（第三标段14#-19#及地下室）总建筑面积122477.53平方米；14#：16742.30平方米；15#：16277.13平方米；16#：16282.70平方米；17#：17433.72平方米；18#：16408.80平方米；19#：16411.09平方米；地下室：22921.79平方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计划开工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2020年5月15日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计划竣工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施工合同信息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合同名称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长沙大汉汉府三标主体总承包工程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合同类别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施工总包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承包单位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合同编号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430122202006050100-HZ-001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12326.4127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周建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4223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122477.53m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合同承包内容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_Hlk214294822"/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包括基础工程（人工挖孔桩工程）、主体土建工程、屋面工程、防水工程、保温隔热工程、装饰装修工程、水电安装工程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合同签订日期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2020年5月15日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记录登记时间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2020年6月5日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计划开工日期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2020年5月15日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计划竣工日期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质量目标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监理合同信息</w:t>
            </w: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合同编号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430122202006050100-HE-001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合同名称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长沙大汉汉府项目三标段监理工程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承包单位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上海高科工程咨询监理有限公司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签订日期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909600元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合同记录登记</w:t>
            </w:r>
          </w:p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2020年6月6日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计划开工日期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2020年5月15日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计划竣工日期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质量目标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筑面积约12万平方米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合同承包内容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监理范围长沙大汉汉府项目三标段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restart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施工许可信息</w:t>
            </w: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大汉汉府项目（第三标段14#-19#及地下室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施工许可证编号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430122202006090101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施工企业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监理企业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上海高科工程咨询监理有限公司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设计企业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江西同济建筑设计咨询有限公司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设计项目负责人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张登峰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勘察企业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湖南鑫湘物探工程有限公司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勘察项目负责人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合同金额（万元）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12326.4127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面积（平方米）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122477.53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发证日期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2020年6月9日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合同工期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合同开工日期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2020年5月15日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合同竣工日期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122477.53m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周建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项目负责人身份证号码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4223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项目负责人证书编号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湘143171874211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肖向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技术负责人证书编号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B08133010100001652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总监理工程师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易佳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总监理工程师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总监理工程师证书编码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14#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16742.30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单项工程2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15#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16277.13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单项工程3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16#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16282.70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单项工程4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17#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17433.72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单项工程5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18#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16408.80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单项工程6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19#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16411.09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单项工程7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地下室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22921.79</w:t>
            </w:r>
          </w:p>
        </w:tc>
        <w:tc>
          <w:tcPr>
            <w:tcW w:w="143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0/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5" w:name="_Hlk214278557"/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竣工验收备案信息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竣工验收备案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430122202006050100-JX-004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实际造价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实际面积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66735.85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实际建设规模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66735.85m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实际开工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实际竣工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2022年9月26日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结构体系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剪力墙结构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14#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16742.30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单项工程2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15#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16277.13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单项工程3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16#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16282.70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单项工程4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17#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17433.72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竣工验收备案信息 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竣工验收备案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430122202006050100-JX-00</w:t>
            </w: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实际造价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实际面积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32819.89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实际建设规模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32819.89m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实际开工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竣工验收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实际竣工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2022年12月29日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结构体系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剪力墙结构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18#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16408.80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单项工程2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19#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105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16411.09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业绩技术指标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Cs w:val="21"/>
              </w:rPr>
              <w:t>湖南融安建设工程有限公司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szCs w:val="21"/>
              </w:rPr>
              <w:t>企业统一社会信用代码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szCs w:val="21"/>
              </w:rPr>
              <w:t>91430111593287587U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业绩类型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Cs w:val="21"/>
              </w:rPr>
              <w:t>施工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业绩对应资质等级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Cs w:val="21"/>
              </w:rPr>
              <w:t>建筑工程施工总承包壹级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工程项目规模等级及详细技术指标</w:t>
            </w:r>
          </w:p>
        </w:tc>
        <w:tc>
          <w:tcPr>
            <w:tcW w:w="6650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大汉汉府项目（第三标段14#-19#及地下室）总建筑面积122477.53平方米，总造价1.23亿；其中14栋16742.30平方米，地上34层，高度99.15米；15栋16277.13平方米，地上34层，高度99.15米；16栋16282.70平方米，地上34层，高度99.5米；17栋17433.72平方米，地上34层，高度99.5米；18栋16408.80平方米，地上32层，高度93.7米；19栋16411.09平方米，地上32层，高度93.7米；地下室22921.79平方米，地下1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起始时间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2020-05-28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结束时间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2022-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12</w:t>
            </w:r>
            <w:r>
              <w:rPr>
                <w:rFonts w:ascii="仿宋_GB2312" w:hAnsi="MicrosoftYaHei" w:eastAsia="仿宋_GB2312"/>
                <w:color w:val="000000"/>
                <w:szCs w:val="21"/>
              </w:rPr>
              <w:t>-2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4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勘察、设计单位起始时间为工作开始时间，施工、监理单位起始时间为实际开工日期，勘察、设计单位结束时间为工作结束时间，施工、监理单位起始时间为实际竣工日期。</w:t>
            </w:r>
          </w:p>
        </w:tc>
      </w:tr>
      <w:bookmarkEnd w:id="5"/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850" w:h="16783"/>
          <w:pgMar w:top="1440" w:right="1800" w:bottom="1440" w:left="1800" w:header="851" w:footer="992" w:gutter="0"/>
          <w:pgNumType w:start="12"/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margin" w:tblpY="376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416"/>
        <w:gridCol w:w="2109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周建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4223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0334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湘143171874211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肖向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2212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B08133010100001652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安全员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汤江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4309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6318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43172020016768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湘建安C2（2019）0103391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施工员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段建林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4231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43161010019209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湖南融安建设工程有限公司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质量员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杨达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5110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2693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43171060022966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上海高科工程咨询监理有限公司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总监理工程师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易佳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4311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上海高科工程咨询监理有限公司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专业监理工程师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何瑞辉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2035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XS19-T0190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上海高科工程咨询监理有限公司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李金泉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1111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XY18-T0304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上海高科工程咨询监理有限公司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陈嘉祺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2511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XY20-T0160</w:t>
            </w:r>
          </w:p>
        </w:tc>
      </w:tr>
    </w:tbl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三、项目名称：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"https://gcxm.hunanjs.gov.cn/projectDetail.html?prjid=62739" \t "https://gcxm.hunanjs.gov.cn/_blank" </w:instrTex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长沙中电软件园二期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工程编号：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43010118091701001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</w:t>
      </w:r>
    </w:p>
    <w:tbl>
      <w:tblPr>
        <w:tblStyle w:val="8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566"/>
        <w:gridCol w:w="3255"/>
        <w:gridCol w:w="1683"/>
        <w:gridCol w:w="24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项目基本信息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长沙中电产业园发展有限公司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企业信用代码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91430100MA4M826NX1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具体地点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青山路以南、尖山路以东、岳麓大道以北、永安路以西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投资类型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社会投资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建设工程规划许可证编号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建规〔建〕字第高新建2[2018]0022号；建规〔建〕字第高新建2[2018]0036号；建规〔建〕字第高新建2[2019]0005号；建规〔建〕字第高新建2[2019]0006号；建字第430104202020235号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长高新管发计[2019]184号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立项批准机关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长沙高新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技术产业开发区管理委员会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立项批复时间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2019年7月18日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立项机关级别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42万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161400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建设性质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工程用途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工业建筑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建设规模</w:t>
            </w:r>
          </w:p>
        </w:tc>
        <w:tc>
          <w:tcPr>
            <w:tcW w:w="73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本项目开发用地约194亩，总建筑面积约 42万平米。建设包括研发办公楼宇、生产厂房、员工宿舍及配套等多种产业用房。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计划开工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2018年6月27日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计划竣工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2021年3月23日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0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Microsoft YaHei U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业绩技术指标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中电光谷建筑设计院有限公司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企业统一社会信用代码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914201005720410433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业绩类型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业绩对应资质等级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建筑行业（建筑工程）专业甲级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Microsoft YaHei UI" w:eastAsia="仿宋_GB2312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工程项目规模等级及详细技术指标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148760.28㎡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Microsoft YaHei UI" w:eastAsia="仿宋_GB2312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2019年12月30日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2022年4月21日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1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勘察、设计单位起始时间为工作开始时间，施工、监理单位起始时间为实际开工日期，勘察、设计单位结束时间为工作结束时间，施工、监理单位起始时间为实际竣工日期。</w:t>
            </w:r>
          </w:p>
        </w:tc>
      </w:tr>
    </w:tbl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梅溪湖环湖修复及环湖绿道工程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ind w:firstLine="562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工程编号：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430191202112100111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8"/>
        <w:tblpPr w:leftFromText="180" w:rightFromText="180" w:vertAnchor="text" w:horzAnchor="page" w:tblpXSpec="center" w:tblpY="157"/>
        <w:tblOverlap w:val="never"/>
        <w:tblW w:w="1025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947"/>
        <w:gridCol w:w="2738"/>
        <w:gridCol w:w="1731"/>
        <w:gridCol w:w="28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2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项目基本信息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建设单位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梅溪湖投资(长沙)有限公司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企业信用代码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91430104694038635Y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具体地点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长沙市岳麓区，梅溪湖国际新城一期梅溪湖环湖公园范围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投资类型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政府投资建设项目(城市基础设施-线性工程类)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项目类别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市政公用工程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建设工程规划许可证编号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立项文号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湘新发改投[2021]112号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立项批准机关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长沙市发展和改革委员会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立项批复时间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2021.9.30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立项机关级别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地市级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总面积</w:t>
            </w:r>
          </w:p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（平方米）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378000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总投资</w:t>
            </w:r>
          </w:p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（万元）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15521.51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建设性质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其他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工程用途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环境园林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主要建设内容包括环湖绿道修复及完善、重要节点及景观小品设施改造、其他道面铺装及设施修复、绿化改造、驿站及停车场建设，完善城市家具、标识系统、直饮水系统、儿童活动设施、电气及给排水设施等。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计划开工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2022-11-10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计划竣工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2023-12-10</w:t>
            </w:r>
          </w:p>
        </w:tc>
      </w:tr>
    </w:tbl>
    <w:tbl>
      <w:tblPr>
        <w:tblStyle w:val="8"/>
        <w:tblpPr w:leftFromText="180" w:rightFromText="180" w:vertAnchor="text" w:horzAnchor="page" w:tblpXSpec="center" w:tblpY="1"/>
        <w:tblOverlap w:val="never"/>
        <w:tblW w:w="1025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964"/>
        <w:gridCol w:w="833"/>
        <w:gridCol w:w="1290"/>
        <w:gridCol w:w="374"/>
        <w:gridCol w:w="235"/>
        <w:gridCol w:w="366"/>
        <w:gridCol w:w="1358"/>
        <w:gridCol w:w="322"/>
        <w:gridCol w:w="110"/>
        <w:gridCol w:w="760"/>
        <w:gridCol w:w="905"/>
        <w:gridCol w:w="7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施工许可信息</w:t>
            </w: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工程名称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梅溪湖环湖修复及环湖绿道工程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施工许可证编号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430191202301050102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施工企业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监理企业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湖南湖大建设监理有限公司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设计企业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湖南省建筑设计院集团股份有限公司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设计项目负责人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胡建冬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勘察企业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勘察项目负责人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合同金额（万元）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8573.35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94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面积（平方米）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发证日期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2023-01-05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合同工期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395天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开工日期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2022-11-10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竣工日期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2023-12-10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281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该项目长沙市岳麓区梅溪湖国际新城一期梅溪湖环湖公园内，该项目主要为环湖驿站、重要景点(节点)建设，环湖绿道、铺装(含木平台)、栏杆、现有公园管理服务用房及小品设施等修复及改造，完善环湖基础亮化，给水喷灌系统，监控及广播强弱电系统、公园标识系统、城市家及服务设施等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李劲松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项目负责人身份证号码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1592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编号</w:t>
            </w:r>
          </w:p>
        </w:tc>
        <w:tc>
          <w:tcPr>
            <w:tcW w:w="7281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湘1432015201514575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技术负责人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王翔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4307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1011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技术负责人证书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编号</w:t>
            </w:r>
          </w:p>
        </w:tc>
        <w:tc>
          <w:tcPr>
            <w:tcW w:w="7281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B08163081500000036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刘小青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4309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7214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总监理工程师证书编码</w:t>
            </w:r>
          </w:p>
        </w:tc>
        <w:tc>
          <w:tcPr>
            <w:tcW w:w="7281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33009409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单项工程1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2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单项工程2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2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单项工程3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2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单项工程4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2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单项工程5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2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单项工程6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2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单项工程7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2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MicrosoftYaHei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单项工程8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建筑面积（平方米）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YaHei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地上/下层数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高度（米）</w:t>
            </w:r>
          </w:p>
        </w:tc>
        <w:tc>
          <w:tcPr>
            <w:tcW w:w="72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竣工验收备案信息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</w:p>
          <w:p>
            <w:pPr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竣工验收备案编号</w:t>
            </w:r>
          </w:p>
        </w:tc>
        <w:tc>
          <w:tcPr>
            <w:tcW w:w="7281" w:type="dxa"/>
            <w:gridSpan w:val="11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430191202112100111-JX-001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实际造价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（万元）</w:t>
            </w:r>
          </w:p>
        </w:tc>
        <w:tc>
          <w:tcPr>
            <w:tcW w:w="273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8573.359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实际面积</w:t>
            </w:r>
          </w:p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（平方米）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实际建设规模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728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建设内容主要包括环湖智慧绿道（含水上绿道）建设，驿站建设，环湖重要景点（节点）建设，环湖铺装、栏杆及小品设施修复及改造，现有公园管理服务用房（环湖小品）改造，环湖基础亮化、完善监控及广播等强弱电系统，完善公园标识系统、直饮水系统、城市家及服务设施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实际开工</w:t>
            </w:r>
          </w:p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日期</w:t>
            </w:r>
          </w:p>
        </w:tc>
        <w:tc>
          <w:tcPr>
            <w:tcW w:w="24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2023-01-05</w:t>
            </w:r>
          </w:p>
        </w:tc>
        <w:tc>
          <w:tcPr>
            <w:tcW w:w="23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竣工验收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备案日期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2025.12.17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实际竣工</w:t>
            </w:r>
          </w:p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日期</w:t>
            </w:r>
          </w:p>
        </w:tc>
        <w:tc>
          <w:tcPr>
            <w:tcW w:w="24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2024-09-05</w:t>
            </w:r>
          </w:p>
        </w:tc>
        <w:tc>
          <w:tcPr>
            <w:tcW w:w="23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结构体系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按材料分：其他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按传力分：其他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业绩技术指标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业绩技术指标记录编号</w:t>
            </w:r>
          </w:p>
        </w:tc>
        <w:tc>
          <w:tcPr>
            <w:tcW w:w="7281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YJ-430191202112100111-001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企业名称</w:t>
            </w:r>
          </w:p>
        </w:tc>
        <w:tc>
          <w:tcPr>
            <w:tcW w:w="24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湖南省第六工程有限公司</w:t>
            </w:r>
          </w:p>
        </w:tc>
        <w:tc>
          <w:tcPr>
            <w:tcW w:w="23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  <w:t>91430000183761848B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业绩类型（施工或监理）</w:t>
            </w:r>
          </w:p>
        </w:tc>
        <w:tc>
          <w:tcPr>
            <w:tcW w:w="24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施工</w:t>
            </w:r>
          </w:p>
        </w:tc>
        <w:tc>
          <w:tcPr>
            <w:tcW w:w="23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市政公用工程施工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总承包壹级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281" w:type="dxa"/>
            <w:gridSpan w:val="11"/>
            <w:shd w:val="clear" w:color="auto" w:fill="auto"/>
            <w:vAlign w:val="center"/>
          </w:tcPr>
          <w:p>
            <w:pPr>
              <w:ind w:firstLine="210" w:firstLineChars="100"/>
              <w:jc w:val="left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项目建设范围约427030平方米，主要内容包括公园修复、绿道提质、节点优化、配套提升等内容。其中硬质铺装总面积约141043平方米，硬质铺装(含木平台)改造面积约28233平方米，新建硬质铺装约5696平方米，保留现有硬质铺装面积约107114平方米;绿化总涉及面积约284987平方米，改造和新建景观廊架一共6处、改造服务建筑6个、新增智慧驿站6个，完善城市家具、标识系统、直饮水系统、主题公园儿童活动设施、给排水以及电气设施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起始时间</w:t>
            </w:r>
          </w:p>
        </w:tc>
        <w:tc>
          <w:tcPr>
            <w:tcW w:w="24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2023-1-5</w:t>
            </w:r>
          </w:p>
        </w:tc>
        <w:tc>
          <w:tcPr>
            <w:tcW w:w="23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结束时间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2024-9-5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9245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>
      <w:pPr>
        <w:jc w:val="both"/>
        <w:rPr>
          <w:rFonts w:ascii="仿宋_GB2312" w:eastAsia="仿宋_GB2312"/>
          <w:color w:val="auto"/>
          <w:szCs w:val="21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="1164" w:tblpY="364"/>
        <w:tblOverlap w:val="never"/>
        <w:tblW w:w="9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382"/>
        <w:gridCol w:w="1737"/>
        <w:gridCol w:w="1788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07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75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企业名称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岗位类型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项目负责人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李劲松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1592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湘1432015201514575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技术负责人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王翔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4307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1011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B08163081500000036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施工员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梅炜（变更后）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4306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8632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0432110400015000511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施工员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陈亮（变更前）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4516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43161040004398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质量员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谷帅（变更后）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2733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43161090002088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质量员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李朦朦（变更前）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4925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43181090002169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安全员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周张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7336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湘建安C2（2020）0104447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安全员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刘肇星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7822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湘建安C3（2022）1500002897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湖南湖大建设监理有限公司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总监理工程师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刘小青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4309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7214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33009409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湖南湖大建设监理有限公司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专业监理工程师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徐彬彬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4309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0084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XS20-A2314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湖南湖大建设监理有限公司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专业监理工程师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徐建华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4323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2179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XS22-T0521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</w:p>
        </w:tc>
      </w:tr>
    </w:tbl>
    <w:p/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rPr>
          <w:rFonts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五、项目名称：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蓝天路（联江路-莲坪路）道路工程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</w:rPr>
        <w:t>430191202301310406</w:t>
      </w:r>
    </w:p>
    <w:tbl>
      <w:tblPr>
        <w:tblStyle w:val="8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091"/>
        <w:gridCol w:w="800"/>
        <w:gridCol w:w="59"/>
        <w:gridCol w:w="1201"/>
        <w:gridCol w:w="1182"/>
        <w:gridCol w:w="1485"/>
        <w:gridCol w:w="21"/>
        <w:gridCol w:w="806"/>
        <w:gridCol w:w="803"/>
        <w:gridCol w:w="22"/>
        <w:gridCol w:w="7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湖南湘江新区投资集团有限公司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91430100685013954M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长沙市岳麓区坪塘街道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政府财政投资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市政工程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建字第430101202220371号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湘新发改函〔2018〕19号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长沙市发展和改革委员会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2018年2月12日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总面积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（平方米）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总投资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2979.59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建设性质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道路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建设规模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长约533米，路幅宽度16米，总投资估算2979.59万元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计划开工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2023年6月28日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2024年4月25日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施工单位招投标信息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中标通知书编号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430191202301310406-BD-001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开</w:t>
            </w:r>
            <w:r>
              <w:rPr>
                <w:rFonts w:hint="eastAsia" w:ascii="仿宋_GB2312" w:eastAsia="仿宋_GB2312"/>
                <w:szCs w:val="21"/>
              </w:rPr>
              <w:t>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时间</w:t>
            </w:r>
          </w:p>
        </w:tc>
        <w:tc>
          <w:tcPr>
            <w:tcW w:w="24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2023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Cs w:val="21"/>
              </w:rPr>
              <w:t>11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中标金额</w:t>
            </w:r>
            <w:r>
              <w:rPr>
                <w:rFonts w:hint="default" w:ascii="仿宋_GB2312" w:eastAsia="仿宋_GB2312"/>
                <w:szCs w:val="21"/>
              </w:rPr>
              <w:t>(万元)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1056.63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面积（平方米）</w:t>
            </w:r>
          </w:p>
        </w:tc>
        <w:tc>
          <w:tcPr>
            <w:tcW w:w="24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发包单位名称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湖南湘江新区投资集团有限公司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中标单位名称</w:t>
            </w:r>
          </w:p>
        </w:tc>
        <w:tc>
          <w:tcPr>
            <w:tcW w:w="24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湖南麓楚建筑工程有限责任公司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招标代理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机构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湖南省招标有限责任公司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联合体承包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单位名称</w:t>
            </w:r>
          </w:p>
        </w:tc>
        <w:tc>
          <w:tcPr>
            <w:tcW w:w="24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项目负责人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肖艳巧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项目负责人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证书编号</w:t>
            </w:r>
          </w:p>
        </w:tc>
        <w:tc>
          <w:tcPr>
            <w:tcW w:w="2433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湘243002083363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工程概况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蓝天路(联江路-莲坪路)南起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szCs w:val="21"/>
              </w:rPr>
              <w:t>状莲坪路，往北经规划蓝山路，终点与规划联江路相交，本次设计范围为KO+000-K0+533.014，全长533m，道路等级为城市支路，路幅宽16m，设计车速30Km/h。路面结构:车行道采用 4cm细粒式沥青混凝土AC-13C+7cm粗粒式沥青混凝土AC-25C+1cm同步碎石封层、透层+20cm水泥稳定碎石上基层+20cm水泥稳定碎石下基层+15cm级配碎石垫层，人行道采用 6cm环保透水砖+3cm透水干硬性水泥砂浆+15cmC20透水混凝土+10cm级配碎石。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中标范围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包括土石方、道路路基与结构、排水工程、电力埋管、照明、交通及景观绿化工程等，具体招标范围详见本项目施工图纸及工程量清单。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蓝天路（联江路-莲坪路）道路工程施工合同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施工总包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承包单位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湖南麓楚建筑工程有限责任公司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430191202301310406-HZ-001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合同金额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1056.63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肖艳巧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430581</w:t>
            </w: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*******</w:t>
            </w:r>
            <w:bookmarkStart w:id="6" w:name="_GoBack"/>
            <w:bookmarkEnd w:id="6"/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7325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长约533米，路幅宽度16米，总投资估算2979.59万元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括土石方、道路路基与结构、排水工程、电力埋管、照明、交通及景观绿化工程等，具体施工内容详见本项目工程量清单及设计施工图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2023年5月18日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记录登记时间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2023年6月12日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2023年6月28日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2024年4月25日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300天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both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符合国家有关施工质量验收规范、标准，达到合格标准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监理合同信息</w:t>
            </w:r>
          </w:p>
        </w:tc>
        <w:tc>
          <w:tcPr>
            <w:tcW w:w="20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4301912405120003-HE-001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合同名称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蓝天路（联江路-莲坪路）道路工程监理服务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72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友谊国际工程咨询股份有限公司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签订日期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2023年5月8日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2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29.2914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合同记录登记时间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2023年6月13日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72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2023年6月28日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计划竣工日期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2024年4月25日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2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300天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质量目标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达到本监理合同服务范围内各工程施工合同约定的同等标准或要求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2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16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长度：0.5330KM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2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16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蓝天路（联江路-莲坪路）道路工程监理服务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蓝天路（联江路-莲坪路）道路工程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施工许可证编号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430191202306190102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湖南麓楚建筑工程有限责任公司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监理企业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友谊国际工程咨询股份有限公司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中誉设计有限公司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设计项目负责人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江岸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长沙核工业工程勘察院有限公司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勘察项目负责人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张程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1056.63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2023年6月19日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300天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2023年6月28日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合同</w:t>
            </w:r>
            <w:r>
              <w:rPr>
                <w:rFonts w:hint="eastAsia" w:ascii="仿宋_GB2312" w:eastAsia="仿宋_GB2312"/>
                <w:szCs w:val="21"/>
              </w:rPr>
              <w:t>竣工日期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2024年4月25日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长约533米，路幅宽度16米，总投资估算2979.59万元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肖艳巧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7325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湘243002083363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罗义乾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技术负责人身份证号码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szCs w:val="21"/>
              </w:rPr>
              <w:t>8075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B08213080100002901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张雨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总监理工程师身份证号码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szCs w:val="21"/>
              </w:rPr>
              <w:t>2650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00671254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430191202301310406-JX-001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1056.63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实际面积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长533米，路幅宽度16米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实际开工日期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2023年7月14日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竣工验收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2025年7月2日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实际竣工日期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2025年5月14日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湖南麓楚建筑工程有限责任公司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91430100MA4P9BMF9Y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市政公用工程施工总承包贰级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1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蓝天路(联江路-莲坪路)南起现状莲坪路，往北经规划蓝山路，终点与规划联江路相交，范围为K0+000-K0+533.014,全长533m,道路等级为城市支路，路幅宽16m,设计车速30Km/h。路面结构：车行道采用4cm细粒式沥青混凝土AC-13C+7cm粗粒式沥青混凝土AC-25C+1cm同步碎石封层、透层+20cm水泥稳定碎石上基层+20cm水泥稳定碎石下基层+15cm级配碎石垫层，人行道采用6cm环保透水砖+3cm透水干硬性水泥砂浆+15cmC20透水混凝土+10cm级配碎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2023年7月14日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2025年5月14日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51" w:type="dxa"/>
            <w:gridSpan w:val="1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8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408"/>
        <w:gridCol w:w="1272"/>
        <w:gridCol w:w="2182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湖南麓楚建筑工程有限责任公司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项目经理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肖艳巧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szCs w:val="21"/>
              </w:rPr>
              <w:t>7325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湘243002083363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湖南麓楚建筑工程有限责任公司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技术负责人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罗义乾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432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szCs w:val="21"/>
              </w:rPr>
              <w:t>8075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B08213080100002901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湖南麓楚建筑工程有限责任公司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安全员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袁军山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szCs w:val="21"/>
              </w:rPr>
              <w:t>8116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湘建安C3(2021)0100000469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湖南麓楚建筑工程有限责任公司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质量员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齐桂富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szCs w:val="21"/>
              </w:rPr>
              <w:t>8117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0432210600015004054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友谊国际工程咨询股份有限公司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总监理工程师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张雨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eastAsia="仿宋_GB2312"/>
                <w:szCs w:val="21"/>
              </w:rPr>
              <w:t>2650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00671254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0201E-668E-448A-AE01-E907168F70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78C536-A5BE-489F-BB92-FA27C5F93DE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0D2F37BD-4E54-4217-90B8-90A9899CC3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95BD15B-B8D2-48E9-9797-1FC3C01A2C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602EEF-876D-4B01-9023-F0FBD79052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D8BA258-E303-4C8B-A5E1-4BDE66354E6A}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7" w:fontKey="{06A78FF8-BC0A-43EA-9314-345E6B8B3D8A}"/>
  </w:font>
  <w:font w:name="eB0 [ 8BO53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B14FB63C-6F98-4C13-B6F3-EEB97F7C6F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A236A287-C4A1-44C9-B076-B129D605F945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0" w:fontKey="{45D27A03-7001-489F-93F7-A90CBF44A6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ZTEwMmZkZmM2YWE5NWI3YzI0ODZhMjhmNTI4MmQifQ=="/>
    <w:docVar w:name="KSO_WPS_MARK_KEY" w:val="eb3d2626-1158-4711-9e9f-e2bfdef1d3f3"/>
  </w:docVars>
  <w:rsids>
    <w:rsidRoot w:val="00583006"/>
    <w:rsid w:val="000559B6"/>
    <w:rsid w:val="00111092"/>
    <w:rsid w:val="00113AB5"/>
    <w:rsid w:val="00120BD3"/>
    <w:rsid w:val="001A21E9"/>
    <w:rsid w:val="001A7A26"/>
    <w:rsid w:val="002A1D06"/>
    <w:rsid w:val="002E11BD"/>
    <w:rsid w:val="00304132"/>
    <w:rsid w:val="00312F87"/>
    <w:rsid w:val="003611C6"/>
    <w:rsid w:val="0036688D"/>
    <w:rsid w:val="003E30D5"/>
    <w:rsid w:val="00415D1B"/>
    <w:rsid w:val="004746F6"/>
    <w:rsid w:val="00496483"/>
    <w:rsid w:val="004E1AA5"/>
    <w:rsid w:val="005358EE"/>
    <w:rsid w:val="00560840"/>
    <w:rsid w:val="00574AF6"/>
    <w:rsid w:val="00583006"/>
    <w:rsid w:val="00631D04"/>
    <w:rsid w:val="00647C27"/>
    <w:rsid w:val="00665BAD"/>
    <w:rsid w:val="0066607D"/>
    <w:rsid w:val="00691F5E"/>
    <w:rsid w:val="006C6106"/>
    <w:rsid w:val="006E4555"/>
    <w:rsid w:val="006F5950"/>
    <w:rsid w:val="0074694C"/>
    <w:rsid w:val="00767C9B"/>
    <w:rsid w:val="008171A6"/>
    <w:rsid w:val="008219CB"/>
    <w:rsid w:val="008C6189"/>
    <w:rsid w:val="008F2349"/>
    <w:rsid w:val="00942396"/>
    <w:rsid w:val="009E5242"/>
    <w:rsid w:val="00A34D0C"/>
    <w:rsid w:val="00A5606E"/>
    <w:rsid w:val="00AC13A2"/>
    <w:rsid w:val="00AD1692"/>
    <w:rsid w:val="00AE4783"/>
    <w:rsid w:val="00B26903"/>
    <w:rsid w:val="00B26E57"/>
    <w:rsid w:val="00B467FE"/>
    <w:rsid w:val="00BC5032"/>
    <w:rsid w:val="00BE323D"/>
    <w:rsid w:val="00BF0C5C"/>
    <w:rsid w:val="00C01159"/>
    <w:rsid w:val="00C1538F"/>
    <w:rsid w:val="00C853A9"/>
    <w:rsid w:val="00CE0BD5"/>
    <w:rsid w:val="00D15DB7"/>
    <w:rsid w:val="00D47C37"/>
    <w:rsid w:val="00D92ECC"/>
    <w:rsid w:val="00DA7AFE"/>
    <w:rsid w:val="00DB0371"/>
    <w:rsid w:val="00DF283B"/>
    <w:rsid w:val="00E45F29"/>
    <w:rsid w:val="00E62999"/>
    <w:rsid w:val="00EB4776"/>
    <w:rsid w:val="00EC52E1"/>
    <w:rsid w:val="00EE5279"/>
    <w:rsid w:val="00EE74B8"/>
    <w:rsid w:val="00F120F6"/>
    <w:rsid w:val="00F77A89"/>
    <w:rsid w:val="00FA2C02"/>
    <w:rsid w:val="00FE71EE"/>
    <w:rsid w:val="01034580"/>
    <w:rsid w:val="0353613C"/>
    <w:rsid w:val="037B2837"/>
    <w:rsid w:val="04CC2C16"/>
    <w:rsid w:val="04DA2213"/>
    <w:rsid w:val="05491587"/>
    <w:rsid w:val="058E0EF4"/>
    <w:rsid w:val="05D156E5"/>
    <w:rsid w:val="064D44EB"/>
    <w:rsid w:val="069942F4"/>
    <w:rsid w:val="06A05249"/>
    <w:rsid w:val="06E22AC1"/>
    <w:rsid w:val="08230FE7"/>
    <w:rsid w:val="08C64978"/>
    <w:rsid w:val="08DB4E6F"/>
    <w:rsid w:val="097B18DB"/>
    <w:rsid w:val="09DF61E6"/>
    <w:rsid w:val="0A9C23F4"/>
    <w:rsid w:val="0AF13D75"/>
    <w:rsid w:val="0B6D18A2"/>
    <w:rsid w:val="0B792C38"/>
    <w:rsid w:val="0BC91D8C"/>
    <w:rsid w:val="0C60325E"/>
    <w:rsid w:val="0D494B71"/>
    <w:rsid w:val="0E1A1A2B"/>
    <w:rsid w:val="0EF22179"/>
    <w:rsid w:val="108A44AF"/>
    <w:rsid w:val="12191D3F"/>
    <w:rsid w:val="12220C13"/>
    <w:rsid w:val="12794232"/>
    <w:rsid w:val="12F5053F"/>
    <w:rsid w:val="15034E77"/>
    <w:rsid w:val="151B0445"/>
    <w:rsid w:val="157D5ED3"/>
    <w:rsid w:val="16F07747"/>
    <w:rsid w:val="17597011"/>
    <w:rsid w:val="17B4350B"/>
    <w:rsid w:val="19F03997"/>
    <w:rsid w:val="1A006AD6"/>
    <w:rsid w:val="1BEE7DC5"/>
    <w:rsid w:val="1C9F4802"/>
    <w:rsid w:val="20753060"/>
    <w:rsid w:val="210F3652"/>
    <w:rsid w:val="21DD7A5D"/>
    <w:rsid w:val="2230171F"/>
    <w:rsid w:val="22495F11"/>
    <w:rsid w:val="241702BC"/>
    <w:rsid w:val="252D3F30"/>
    <w:rsid w:val="25C14C11"/>
    <w:rsid w:val="26B81240"/>
    <w:rsid w:val="26FA619B"/>
    <w:rsid w:val="29AD2131"/>
    <w:rsid w:val="2A280EB2"/>
    <w:rsid w:val="2A983660"/>
    <w:rsid w:val="2AF840F2"/>
    <w:rsid w:val="2C116483"/>
    <w:rsid w:val="2C1205BC"/>
    <w:rsid w:val="2D4C4430"/>
    <w:rsid w:val="2DC175F7"/>
    <w:rsid w:val="2DD105E3"/>
    <w:rsid w:val="2F830498"/>
    <w:rsid w:val="30BE0A65"/>
    <w:rsid w:val="30E25FE5"/>
    <w:rsid w:val="31951E40"/>
    <w:rsid w:val="31A72989"/>
    <w:rsid w:val="33EC6C44"/>
    <w:rsid w:val="350C48A6"/>
    <w:rsid w:val="35E17C48"/>
    <w:rsid w:val="36FC4DFB"/>
    <w:rsid w:val="37985064"/>
    <w:rsid w:val="37BB60AB"/>
    <w:rsid w:val="381A23E0"/>
    <w:rsid w:val="392221EF"/>
    <w:rsid w:val="3A925D1F"/>
    <w:rsid w:val="3ACE2236"/>
    <w:rsid w:val="3AE016F3"/>
    <w:rsid w:val="3B7A274D"/>
    <w:rsid w:val="3B8B39FB"/>
    <w:rsid w:val="3D427601"/>
    <w:rsid w:val="3D48288E"/>
    <w:rsid w:val="3DA24025"/>
    <w:rsid w:val="3EB92117"/>
    <w:rsid w:val="40C52670"/>
    <w:rsid w:val="41507CC3"/>
    <w:rsid w:val="41806EDA"/>
    <w:rsid w:val="42922600"/>
    <w:rsid w:val="43A639BF"/>
    <w:rsid w:val="44842D24"/>
    <w:rsid w:val="44946348"/>
    <w:rsid w:val="449C24C8"/>
    <w:rsid w:val="44F4785E"/>
    <w:rsid w:val="45685969"/>
    <w:rsid w:val="46513EC9"/>
    <w:rsid w:val="46B90FDA"/>
    <w:rsid w:val="46F93588"/>
    <w:rsid w:val="47BF6EED"/>
    <w:rsid w:val="486F344F"/>
    <w:rsid w:val="49723805"/>
    <w:rsid w:val="4B2802C5"/>
    <w:rsid w:val="4B6D2A61"/>
    <w:rsid w:val="4BA0203C"/>
    <w:rsid w:val="4D3D2346"/>
    <w:rsid w:val="4DFA75E6"/>
    <w:rsid w:val="4FA30A92"/>
    <w:rsid w:val="501A67CF"/>
    <w:rsid w:val="506C382D"/>
    <w:rsid w:val="508D77CD"/>
    <w:rsid w:val="51461D7F"/>
    <w:rsid w:val="51A523FB"/>
    <w:rsid w:val="51F815DA"/>
    <w:rsid w:val="53163DF6"/>
    <w:rsid w:val="541428F9"/>
    <w:rsid w:val="5419127E"/>
    <w:rsid w:val="54556CA1"/>
    <w:rsid w:val="5491407B"/>
    <w:rsid w:val="550B30A9"/>
    <w:rsid w:val="55BF658B"/>
    <w:rsid w:val="55DF3795"/>
    <w:rsid w:val="5629235F"/>
    <w:rsid w:val="564231BA"/>
    <w:rsid w:val="565D2BD9"/>
    <w:rsid w:val="56F803BC"/>
    <w:rsid w:val="57F02930"/>
    <w:rsid w:val="588A3843"/>
    <w:rsid w:val="58B32187"/>
    <w:rsid w:val="58C73C61"/>
    <w:rsid w:val="58D14308"/>
    <w:rsid w:val="596651C8"/>
    <w:rsid w:val="597A65DB"/>
    <w:rsid w:val="59B032D6"/>
    <w:rsid w:val="59C24A11"/>
    <w:rsid w:val="59DD0AF0"/>
    <w:rsid w:val="59E8478C"/>
    <w:rsid w:val="5A01534E"/>
    <w:rsid w:val="5A733315"/>
    <w:rsid w:val="5B78736C"/>
    <w:rsid w:val="5C631562"/>
    <w:rsid w:val="5DAB6E1A"/>
    <w:rsid w:val="5DB17780"/>
    <w:rsid w:val="5E684F6B"/>
    <w:rsid w:val="5E8E5B7A"/>
    <w:rsid w:val="5FF602F0"/>
    <w:rsid w:val="63540195"/>
    <w:rsid w:val="63D05C70"/>
    <w:rsid w:val="64F7491C"/>
    <w:rsid w:val="65E479CD"/>
    <w:rsid w:val="672F342E"/>
    <w:rsid w:val="679C03B4"/>
    <w:rsid w:val="692912D3"/>
    <w:rsid w:val="69AC1EA9"/>
    <w:rsid w:val="6B142659"/>
    <w:rsid w:val="6C4A01BC"/>
    <w:rsid w:val="6CAE2F39"/>
    <w:rsid w:val="6CEF1A13"/>
    <w:rsid w:val="6E534C4A"/>
    <w:rsid w:val="6F591743"/>
    <w:rsid w:val="6FAF2E10"/>
    <w:rsid w:val="6FEA3C0E"/>
    <w:rsid w:val="701E314D"/>
    <w:rsid w:val="71005B1E"/>
    <w:rsid w:val="717640E4"/>
    <w:rsid w:val="73353A6C"/>
    <w:rsid w:val="733B434A"/>
    <w:rsid w:val="73CA63D6"/>
    <w:rsid w:val="74C548C0"/>
    <w:rsid w:val="755B7F3E"/>
    <w:rsid w:val="759B28FB"/>
    <w:rsid w:val="76617B77"/>
    <w:rsid w:val="76C46A80"/>
    <w:rsid w:val="76FF3C5E"/>
    <w:rsid w:val="78C92683"/>
    <w:rsid w:val="7A3B5B1E"/>
    <w:rsid w:val="7A6E0B64"/>
    <w:rsid w:val="7A7A216A"/>
    <w:rsid w:val="7A8D1B22"/>
    <w:rsid w:val="7B852AA4"/>
    <w:rsid w:val="7C4E477F"/>
    <w:rsid w:val="7D826E94"/>
    <w:rsid w:val="7DFE4103"/>
    <w:rsid w:val="7E0129BF"/>
    <w:rsid w:val="7E774687"/>
    <w:rsid w:val="7EA06756"/>
    <w:rsid w:val="7EF82D34"/>
    <w:rsid w:val="7F7D2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2">
    <w:name w:val="HTML 预设格式 字符"/>
    <w:basedOn w:val="9"/>
    <w:link w:val="5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9161</Words>
  <Characters>12995</Characters>
  <Lines>939</Lines>
  <Paragraphs>617</Paragraphs>
  <TotalTime>2</TotalTime>
  <ScaleCrop>false</ScaleCrop>
  <LinksUpToDate>false</LinksUpToDate>
  <CharactersWithSpaces>13353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2025-11-14T14:33:00Z</dcterms:created>
  <dc:creator>曾玮 192.168.6.230</dc:creator>
  <cp:lastModifiedBy>没关系~莫生气~</cp:lastModifiedBy>
  <cp:lastPrinted>2023-11-15T09:19:00Z</cp:lastPrinted>
  <dcterms:modified xsi:type="dcterms:W3CDTF">2026-03-06T07:50:02Z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5F4655FA455A4C088DEC8BF693233705_13</vt:lpwstr>
  </property>
  <property fmtid="{D5CDD505-2E9C-101B-9397-08002B2CF9AE}" pid="4" name="KSOTemplateDocerSaveRecord">
    <vt:lpwstr>eyJoZGlkIjoiYTU5YWM0M2RjZjhmZjI3OWVkNmMwNDhmNWQwZWE4ODUiLCJ1c2VySWQiOiIxMTU2NDc4MTAyIn0=</vt:lpwstr>
  </property>
</Properties>
</file>