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附件1</w:t>
      </w:r>
      <w:bookmarkStart w:id="0" w:name="_GoBack"/>
      <w:bookmarkEnd w:id="0"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岳麓区素质教育</w:t>
      </w:r>
      <w:r>
        <w:rPr>
          <w:rFonts w:ascii="Times New Roman" w:hAnsi="Times New Roman"/>
          <w:sz w:val="28"/>
          <w:szCs w:val="28"/>
        </w:rPr>
        <w:t>基地</w:t>
      </w:r>
      <w:r>
        <w:rPr>
          <w:rFonts w:hint="eastAsia" w:ascii="Times New Roman" w:hAnsi="Times New Roman"/>
          <w:sz w:val="28"/>
          <w:szCs w:val="28"/>
        </w:rPr>
        <w:t>研学导师及带班教官</w:t>
      </w:r>
      <w:r>
        <w:rPr>
          <w:rFonts w:ascii="Times New Roman" w:hAnsi="Times New Roman"/>
          <w:sz w:val="28"/>
          <w:szCs w:val="28"/>
        </w:rPr>
        <w:t>岗位需求表</w:t>
      </w:r>
    </w:p>
    <w:tbl>
      <w:tblPr>
        <w:tblStyle w:val="6"/>
        <w:tblW w:w="12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01"/>
        <w:gridCol w:w="926"/>
        <w:gridCol w:w="4253"/>
        <w:gridCol w:w="5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工作岗位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人数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岗位描述</w:t>
            </w:r>
          </w:p>
        </w:tc>
        <w:tc>
          <w:tcPr>
            <w:tcW w:w="54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9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研学导师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4253" w:type="dxa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负责</w:t>
            </w:r>
            <w:r>
              <w:rPr>
                <w:rFonts w:hint="eastAsia" w:ascii="Times New Roman" w:hAnsi="Times New Roman" w:eastAsia="仿宋_GB2312"/>
                <w:sz w:val="24"/>
              </w:rPr>
              <w:t>研学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活动</w:t>
            </w:r>
            <w:r>
              <w:rPr>
                <w:rFonts w:hint="eastAsia" w:ascii="Times New Roman" w:hAnsi="Times New Roman" w:eastAsia="仿宋_GB2312"/>
                <w:sz w:val="24"/>
              </w:rPr>
              <w:t>组织管理、执教研学线路</w:t>
            </w:r>
            <w:r>
              <w:rPr>
                <w:rFonts w:ascii="Times New Roman" w:hAnsi="Times New Roman" w:eastAsia="仿宋_GB2312"/>
                <w:sz w:val="24"/>
              </w:rPr>
              <w:t>的课程教学</w:t>
            </w:r>
            <w:r>
              <w:rPr>
                <w:rFonts w:hint="eastAsia" w:ascii="Times New Roman" w:hAnsi="Times New Roman" w:eastAsia="仿宋_GB2312"/>
                <w:sz w:val="24"/>
              </w:rPr>
              <w:t>及基地综合实践课程，</w:t>
            </w:r>
            <w:r>
              <w:rPr>
                <w:rFonts w:ascii="Times New Roman" w:hAnsi="Times New Roman" w:eastAsia="仿宋_GB2312"/>
                <w:sz w:val="24"/>
              </w:rPr>
              <w:t>每周</w:t>
            </w:r>
            <w:r>
              <w:rPr>
                <w:rFonts w:hint="eastAsia" w:ascii="Times New Roman" w:hAnsi="Times New Roman" w:eastAsia="仿宋_GB2312"/>
                <w:sz w:val="24"/>
              </w:rPr>
              <w:t>6—8课时，每课时1.5小时。</w:t>
            </w:r>
          </w:p>
        </w:tc>
        <w:tc>
          <w:tcPr>
            <w:tcW w:w="5441" w:type="dxa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男女不限，年龄35岁以下，</w:t>
            </w:r>
            <w:r>
              <w:rPr>
                <w:rFonts w:hint="eastAsia" w:ascii="Times New Roman" w:hAnsi="Times New Roman" w:eastAsia="仿宋_GB2312"/>
                <w:sz w:val="24"/>
              </w:rPr>
              <w:t>教育、旅游</w:t>
            </w:r>
            <w:r>
              <w:rPr>
                <w:rFonts w:ascii="Times New Roman" w:hAnsi="Times New Roman" w:eastAsia="仿宋_GB2312"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</w:rPr>
              <w:t>导游技术</w:t>
            </w:r>
            <w:r>
              <w:rPr>
                <w:rFonts w:ascii="Times New Roman" w:hAnsi="Times New Roman" w:eastAsia="仿宋_GB2312"/>
                <w:sz w:val="24"/>
              </w:rPr>
              <w:t>等相关专业，熟悉</w:t>
            </w:r>
            <w:r>
              <w:rPr>
                <w:rFonts w:hint="eastAsia" w:ascii="Times New Roman" w:hAnsi="Times New Roman" w:eastAsia="仿宋_GB2312"/>
                <w:sz w:val="24"/>
              </w:rPr>
              <w:t>校外教学</w:t>
            </w:r>
            <w:r>
              <w:rPr>
                <w:rFonts w:ascii="Times New Roman" w:hAnsi="Times New Roman" w:eastAsia="仿宋_GB2312"/>
                <w:sz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</w:rPr>
              <w:t>旅游</w:t>
            </w:r>
            <w:r>
              <w:rPr>
                <w:rFonts w:ascii="Times New Roman" w:hAnsi="Times New Roman" w:eastAsia="仿宋_GB2312"/>
                <w:sz w:val="24"/>
              </w:rPr>
              <w:t>知识，</w:t>
            </w:r>
            <w:r>
              <w:rPr>
                <w:rFonts w:hint="eastAsia" w:ascii="Times New Roman" w:hAnsi="Times New Roman" w:eastAsia="仿宋_GB2312"/>
                <w:sz w:val="24"/>
              </w:rPr>
              <w:t>导游技能，</w:t>
            </w:r>
            <w:r>
              <w:rPr>
                <w:rFonts w:ascii="Times New Roman" w:hAnsi="Times New Roman" w:eastAsia="仿宋_GB2312"/>
                <w:sz w:val="24"/>
              </w:rPr>
              <w:t>具有良好的语言表达能力</w:t>
            </w:r>
            <w:r>
              <w:rPr>
                <w:rFonts w:hint="eastAsia" w:ascii="Times New Roman" w:hAnsi="Times New Roman" w:eastAsia="仿宋_GB2312"/>
                <w:sz w:val="24"/>
              </w:rPr>
              <w:t>和研学</w:t>
            </w:r>
            <w:r>
              <w:rPr>
                <w:rFonts w:ascii="Times New Roman" w:hAnsi="Times New Roman" w:eastAsia="仿宋_GB2312"/>
                <w:sz w:val="24"/>
              </w:rPr>
              <w:t>课堂教学能力。有</w:t>
            </w:r>
            <w:r>
              <w:rPr>
                <w:rFonts w:hint="eastAsia" w:ascii="Times New Roman" w:hAnsi="Times New Roman" w:eastAsia="仿宋_GB2312"/>
                <w:sz w:val="24"/>
              </w:rPr>
              <w:t>导游</w:t>
            </w:r>
            <w:r>
              <w:rPr>
                <w:rFonts w:ascii="Times New Roman" w:hAnsi="Times New Roman" w:eastAsia="仿宋_GB2312"/>
                <w:sz w:val="24"/>
              </w:rPr>
              <w:t>从业资格证</w:t>
            </w:r>
            <w:r>
              <w:rPr>
                <w:rFonts w:hint="eastAsia" w:ascii="Times New Roman" w:hAnsi="Times New Roman" w:eastAsia="仿宋_GB2312"/>
                <w:sz w:val="24"/>
              </w:rPr>
              <w:t>或教师资格证者优先、有研学旅行组织经验</w:t>
            </w:r>
            <w:r>
              <w:rPr>
                <w:rFonts w:ascii="Times New Roman" w:hAnsi="Times New Roman" w:eastAsia="仿宋_GB2312"/>
                <w:sz w:val="24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69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教官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带班教官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56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本次招聘岗位为带班教官，主要</w:t>
            </w:r>
            <w:r>
              <w:rPr>
                <w:rFonts w:hint="eastAsia" w:ascii="仿宋" w:hAnsi="仿宋" w:eastAsia="仿宋" w:cs="仿宋"/>
              </w:rPr>
              <w:t>负责中小学生每天的日常生活管理、场馆教学、拓展教学，暑假期间负责军训工作。日常管理包括内务、早操、就餐、就寝、军事训练、晚间活动、常规教育等管理。</w:t>
            </w:r>
          </w:p>
        </w:tc>
        <w:tc>
          <w:tcPr>
            <w:tcW w:w="5441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男女不限，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hd w:val="clear" w:color="auto" w:fill="FFFFFF"/>
              </w:rPr>
              <w:t>男性身高1.70米以上，女性身高1.60以上，</w:t>
            </w:r>
            <w:r>
              <w:rPr>
                <w:rFonts w:hint="eastAsia" w:ascii="仿宋" w:hAnsi="仿宋" w:eastAsia="仿宋" w:cs="仿宋"/>
                <w:sz w:val="24"/>
              </w:rPr>
              <w:t>具有较强的教育组织管理学生的能力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年龄在30岁以下，在部队服役2年以上的退伍军人或司法警官学校、公安学校毕业人员（士官退伍，任过班长有带班经验及相关行业从业经验者优先）。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404"/>
    <w:rsid w:val="003718D9"/>
    <w:rsid w:val="0041270D"/>
    <w:rsid w:val="004D1EEC"/>
    <w:rsid w:val="00510404"/>
    <w:rsid w:val="005A4D86"/>
    <w:rsid w:val="005B65DA"/>
    <w:rsid w:val="005E07F1"/>
    <w:rsid w:val="00612470"/>
    <w:rsid w:val="006B35E6"/>
    <w:rsid w:val="00780C78"/>
    <w:rsid w:val="00867532"/>
    <w:rsid w:val="008814C1"/>
    <w:rsid w:val="0088490A"/>
    <w:rsid w:val="0095348E"/>
    <w:rsid w:val="00C919CF"/>
    <w:rsid w:val="00DF1197"/>
    <w:rsid w:val="18853A9D"/>
    <w:rsid w:val="19085678"/>
    <w:rsid w:val="21266C50"/>
    <w:rsid w:val="2D7E31EF"/>
    <w:rsid w:val="318737C2"/>
    <w:rsid w:val="32F46490"/>
    <w:rsid w:val="3A7A5E1F"/>
    <w:rsid w:val="465A06C9"/>
    <w:rsid w:val="4ADC51F4"/>
    <w:rsid w:val="5032532C"/>
    <w:rsid w:val="68EF31CF"/>
    <w:rsid w:val="696D0119"/>
    <w:rsid w:val="7C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306</Words>
  <Characters>1746</Characters>
  <Lines>14</Lines>
  <Paragraphs>4</Paragraphs>
  <TotalTime>1</TotalTime>
  <ScaleCrop>false</ScaleCrop>
  <LinksUpToDate>false</LinksUpToDate>
  <CharactersWithSpaces>2048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2018-06-14T02:33:00Z</dcterms:created>
  <dc:creator>jxh</dc:creator>
  <cp:lastModifiedBy>北大软件</cp:lastModifiedBy>
  <cp:lastPrinted>2018-07-04T08:14:00Z</cp:lastPrinted>
  <dcterms:modified xsi:type="dcterms:W3CDTF">2018-07-16T01:50:58Z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