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宋体" w:hAnsi="宋体" w:eastAsia="方正小标宋简体"/>
          <w:sz w:val="32"/>
          <w:szCs w:val="32"/>
        </w:rPr>
      </w:pPr>
    </w:p>
    <w:p>
      <w:pPr>
        <w:spacing w:line="800" w:lineRule="exact"/>
        <w:ind w:firstLine="1280" w:firstLineChars="400"/>
        <w:jc w:val="both"/>
        <w:rPr>
          <w:rFonts w:hint="eastAsia"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岳麓区20</w:t>
      </w:r>
      <w:r>
        <w:rPr>
          <w:rFonts w:hint="eastAsia" w:ascii="宋体" w:hAnsi="宋体" w:eastAsia="方正小标宋简体"/>
          <w:sz w:val="32"/>
          <w:szCs w:val="32"/>
          <w:u w:val="single"/>
        </w:rPr>
        <w:t xml:space="preserve"> 二</w:t>
      </w:r>
      <w:r>
        <w:rPr>
          <w:rFonts w:hint="eastAsia" w:ascii="宋体" w:hAnsi="宋体" w:eastAsia="方正小标宋简体"/>
          <w:sz w:val="32"/>
          <w:szCs w:val="32"/>
          <w:u w:val="single"/>
          <w:lang w:eastAsia="zh-CN"/>
        </w:rPr>
        <w:t>一</w:t>
      </w:r>
      <w:r>
        <w:rPr>
          <w:rFonts w:hint="eastAsia" w:ascii="宋体" w:hAnsi="宋体" w:eastAsia="方正小标宋简体"/>
          <w:sz w:val="32"/>
          <w:szCs w:val="32"/>
        </w:rPr>
        <w:t>年度部门（单位）</w:t>
      </w:r>
      <w:r>
        <w:rPr>
          <w:rFonts w:hint="eastAsia" w:ascii="宋体" w:hAnsi="宋体" w:eastAsia="方正小标宋简体"/>
          <w:sz w:val="32"/>
          <w:szCs w:val="32"/>
          <w:lang w:eastAsia="zh-CN"/>
        </w:rPr>
        <w:t>项目</w:t>
      </w:r>
      <w:r>
        <w:rPr>
          <w:rFonts w:hint="eastAsia" w:ascii="宋体" w:hAnsi="宋体" w:eastAsia="方正小标宋简体"/>
          <w:sz w:val="32"/>
          <w:szCs w:val="32"/>
        </w:rPr>
        <w:t>支出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绩效评价自评报告</w:t>
      </w: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  <w:u w:val="single"/>
        </w:rPr>
      </w:pPr>
      <w:r>
        <w:rPr>
          <w:rFonts w:hint="eastAsia" w:ascii="宋体" w:hAnsi="宋体" w:eastAsia="仿宋_GB2312"/>
          <w:sz w:val="32"/>
          <w:szCs w:val="32"/>
        </w:rPr>
        <w:t>部门(单位)名称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银盆岭街道办事处                         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预算编码</w:t>
      </w:r>
      <w:r>
        <w:rPr>
          <w:rFonts w:hint="eastAsia" w:ascii="宋体" w:hAnsi="宋体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评价方式：部门（单位）绩效自评</w:t>
      </w:r>
    </w:p>
    <w:p>
      <w:pPr>
        <w:spacing w:before="120" w:beforeLines="50" w:line="348" w:lineRule="auto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评价机构：部门（单位）评价组   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报告填报人（签章）：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  <w:szCs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部门名称（加盖公章）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  <w:szCs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报告日期：202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/>
          <w:sz w:val="32"/>
          <w:szCs w:val="32"/>
        </w:rPr>
        <w:t>年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/>
          <w:sz w:val="32"/>
          <w:szCs w:val="32"/>
        </w:rPr>
        <w:t xml:space="preserve">月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/>
          <w:sz w:val="32"/>
          <w:szCs w:val="32"/>
        </w:rPr>
        <w:t>日</w:t>
      </w:r>
    </w:p>
    <w:p>
      <w:pPr>
        <w:spacing w:before="240" w:beforeLines="100" w:after="120" w:afterLines="50" w:line="600" w:lineRule="exact"/>
        <w:ind w:firstLine="320" w:firstLineChars="100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项目支出绩效报告表（项目实施单位用）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26"/>
        <w:gridCol w:w="1112"/>
        <w:gridCol w:w="755"/>
        <w:gridCol w:w="1109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市容环境维护经费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银盆岭街道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银盆岭街道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项目资金</w:t>
            </w:r>
            <w:r>
              <w:rPr>
                <w:rFonts w:hint="eastAsia" w:ascii="宋体" w:hAnsi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/>
                <w:sz w:val="15"/>
                <w:szCs w:val="15"/>
              </w:rPr>
              <w:t>（万元）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年度资金总额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其中：当年财政拨款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    上年结转资金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其他资金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年度总体目标</w:t>
            </w:r>
          </w:p>
        </w:tc>
        <w:tc>
          <w:tcPr>
            <w:tcW w:w="49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9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完成全年市政、园林、环卫各项任务指标工作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基本完成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绩</w:t>
            </w:r>
            <w:r>
              <w:rPr>
                <w:rFonts w:hint="eastAsia" w:ascii="宋体" w:hAnsi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/>
                <w:sz w:val="15"/>
                <w:szCs w:val="15"/>
              </w:rPr>
              <w:t>效</w:t>
            </w:r>
            <w:r>
              <w:rPr>
                <w:rFonts w:hint="eastAsia" w:ascii="宋体" w:hAnsi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/>
                <w:sz w:val="15"/>
                <w:szCs w:val="15"/>
              </w:rPr>
              <w:t>指</w:t>
            </w:r>
            <w:r>
              <w:rPr>
                <w:rFonts w:hint="eastAsia" w:ascii="宋体" w:hAnsi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/>
                <w:sz w:val="15"/>
                <w:szCs w:val="15"/>
              </w:rPr>
              <w:t>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</w:t>
            </w:r>
            <w:r>
              <w:rPr>
                <w:rFonts w:hint="eastAsia" w:ascii="楷体_GB2312" w:hAnsi="楷体_GB2312" w:eastAsia="楷体_GB2312" w:cs="楷体_GB2312"/>
                <w:bCs/>
                <w:sz w:val="15"/>
                <w:szCs w:val="15"/>
              </w:rPr>
              <w:t>推进蓝天保卫战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无环境污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无环境污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  <w:r>
              <w:rPr>
                <w:rFonts w:hint="eastAsia" w:ascii="楷体_GB2312" w:hAnsi="楷体_GB2312" w:eastAsia="楷体_GB2312" w:cs="楷体_GB2312"/>
                <w:bCs/>
                <w:sz w:val="15"/>
                <w:szCs w:val="15"/>
              </w:rPr>
              <w:t>垃圾分类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到位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到位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</w:t>
            </w:r>
            <w:r>
              <w:rPr>
                <w:rFonts w:hint="eastAsia" w:ascii="楷体_GB2312" w:hAnsi="楷体_GB2312" w:eastAsia="楷体_GB2312" w:cs="楷体_GB2312"/>
                <w:bCs/>
                <w:sz w:val="15"/>
                <w:szCs w:val="15"/>
              </w:rPr>
              <w:t>日常督查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城市优美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城市优美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指标1：队伍建设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99</w:t>
            </w:r>
            <w:r>
              <w:rPr>
                <w:rFonts w:hint="eastAsia" w:ascii="宋体" w:hAnsi="宋体"/>
                <w:sz w:val="15"/>
                <w:szCs w:val="15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99</w:t>
            </w:r>
            <w:r>
              <w:rPr>
                <w:rFonts w:hint="eastAsia" w:ascii="宋体" w:hAnsi="宋体"/>
                <w:sz w:val="15"/>
                <w:szCs w:val="15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指标2：维护经费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474</w:t>
            </w:r>
            <w:r>
              <w:rPr>
                <w:rFonts w:hint="eastAsia" w:ascii="宋体" w:hAnsi="宋体"/>
                <w:sz w:val="15"/>
                <w:szCs w:val="15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474</w:t>
            </w:r>
            <w:r>
              <w:rPr>
                <w:rFonts w:hint="eastAsia" w:ascii="宋体" w:hAnsi="宋体"/>
                <w:sz w:val="15"/>
                <w:szCs w:val="15"/>
              </w:rPr>
              <w:t>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指标1：改善投资环境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指标1：人民幸福指数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提升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指标1：改善城市环境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指标1：满意度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满意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2021年度市容环境维护经费</w:t>
      </w:r>
      <w:r>
        <w:rPr>
          <w:rFonts w:hint="eastAsia" w:ascii="宋体" w:hAnsi="宋体" w:eastAsia="方正小标宋简体"/>
          <w:bCs/>
          <w:sz w:val="44"/>
          <w:szCs w:val="44"/>
        </w:rPr>
        <w:t>绩效评价报告</w:t>
      </w:r>
    </w:p>
    <w:p>
      <w:pPr>
        <w:spacing w:line="600" w:lineRule="exact"/>
        <w:jc w:val="center"/>
        <w:rPr>
          <w:rFonts w:ascii="宋体" w:hAnsi="宋体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一、项目基本情况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（一）项目概况。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银盆岭街道办事处辖区内的环境卫生治理工作。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（二）项目绩效目标。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1、项目绩效总目标。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充分发挥财政资金的效益，较上一年度明显提升区域内环境质量，打造宜居坪塘。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2、项目绩效阶段性目标。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年内植被覆盖率≥60%，明显减少扬尘污染。</w:t>
      </w: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二、项目资金使用及管理情况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　</w:t>
      </w:r>
      <w:r>
        <w:rPr>
          <w:rFonts w:hint="eastAsia" w:ascii="宋体" w:hAnsi="宋体" w:eastAsia="仿宋_GB2312"/>
          <w:sz w:val="32"/>
          <w:szCs w:val="32"/>
        </w:rPr>
        <w:t>2021年项目总投入财政资金</w:t>
      </w:r>
      <w:r>
        <w:rPr>
          <w:rFonts w:hint="eastAsia" w:ascii="宋体" w:hAnsi="宋体" w:eastAsia="仿宋_GB2312"/>
          <w:color w:val="000000" w:themeColor="text1"/>
          <w:sz w:val="32"/>
          <w:szCs w:val="32"/>
          <w:lang w:val="en-US" w:eastAsia="zh-CN"/>
        </w:rPr>
        <w:t>474</w:t>
      </w:r>
      <w:r>
        <w:rPr>
          <w:rFonts w:hint="eastAsia" w:ascii="宋体" w:hAnsi="宋体" w:eastAsia="仿宋_GB2312"/>
          <w:sz w:val="32"/>
          <w:szCs w:val="32"/>
        </w:rPr>
        <w:t>万元，在经费使用中，我街道严格按照资金适用范围执行使用，对于资金使用继续做到规范管理，严禁截留或挪作他用。</w:t>
      </w: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三、绩效评价工作情况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（一）绩效评价目的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加强对财政专项资金的监管力度，确保专款专用，提高资金的产出效率，为下一年度资金的分配与科学使用提供参考。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（二）项目组织实施情况 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1、重点加强经费支出合法性、真实性及合理性的审核，减少资金的浪费，提高使用效益。　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2、在日常工作中，厉行节约，做到“取之有度，用之有节”。　　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3、保持项目资金使用情况及时汇报、定期检查，保证资金合理使用。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四、绩效评价指标分析情况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（一）项目资金情况分析。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2021年区级拨环境卫生经费资金全面拨付到位。资金使用全部到位。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（二）项目实施情况分析。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1、项目组织情况分析。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根据街道工委年初统一部署，紧紧围绕提升区域环境质量的中心任务，有计划有步骤地开展一系列工作。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（1）加大对村（社区）的环卫资金使用监管，确保专款专用。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（2）采用“以奖代投”的方式加大村（社区）环卫工作方面的投入。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（3）购买花草种子美化环境。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（4）建立固体垃圾无害化处置机制。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2、项目管理情况分析。</w:t>
      </w:r>
    </w:p>
    <w:p>
      <w:pPr>
        <w:spacing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项目支出均按照有关规章制度和项目实施完成情况进行支付。并建立相关的管理制度，有专人负责项目进行时有负责人及时跟踪项目实施情况，并及时提出意见和建议。</w:t>
      </w:r>
    </w:p>
    <w:p>
      <w:pPr>
        <w:spacing w:line="600" w:lineRule="exact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（三）项目绩效情况分析。</w:t>
      </w:r>
    </w:p>
    <w:p>
      <w:pPr>
        <w:spacing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1、项目经济性分析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（1）项目成本（预算）控制情况。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该项目成本控制情况较好，未超出年初预算。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（2）项目成本（预算）节约情况。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该项目资金尚结余  万元，待相关工作验收完工后再予以支付。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2、项目的效率性分析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（1）项目的实施进度。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项目进度完成良好，全面完成年度工作任务。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（2）项目完成质量。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辖区内环境质量提升效果显著。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3、项目的效益性分析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（1）项目预期目标完成程度。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全面完成目标任务。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（2）项目实施对经济和社会的影响。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环境治理提升了街道的形象，更有利于优势产业的入驻，促进经济发展。</w:t>
      </w:r>
    </w:p>
    <w:p>
      <w:pPr>
        <w:spacing w:line="600" w:lineRule="exact"/>
        <w:ind w:firstLine="640" w:firstLineChars="200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五、综合评价情况及评价结论</w:t>
      </w:r>
      <w:r>
        <w:rPr>
          <w:rFonts w:hint="eastAsia" w:ascii="宋体" w:hAnsi="宋体" w:eastAsia="黑体"/>
          <w:bCs/>
          <w:sz w:val="32"/>
          <w:szCs w:val="32"/>
        </w:rPr>
        <w:t>（附相关评分表）</w:t>
      </w:r>
    </w:p>
    <w:p>
      <w:pPr>
        <w:spacing w:line="600" w:lineRule="exact"/>
        <w:ind w:firstLine="640" w:firstLineChars="200"/>
        <w:jc w:val="center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绩效评价指标评分表</w:t>
      </w:r>
    </w:p>
    <w:tbl>
      <w:tblPr>
        <w:tblStyle w:val="5"/>
        <w:tblW w:w="82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59"/>
        <w:gridCol w:w="901"/>
        <w:gridCol w:w="174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分值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项目决策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项目目标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目标内容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决策过程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决策依据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决策程序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资金分配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分配办法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分配结果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项目管理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资金到位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到位率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到位时效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资金管理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资金使用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组织实施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组织机构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管理制度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项目绩效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项目产出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产出质量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产出时效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产出成本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项目效益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环境效益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可持续影响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总分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评价等次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六、绩效评价结果应用建议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建议财政及时足额拨付项目预算资金，加强对项目的跟踪监管，提升资金使用效率。</w:t>
      </w:r>
    </w:p>
    <w:p>
      <w:pPr>
        <w:spacing w:line="600" w:lineRule="exact"/>
        <w:ind w:firstLine="640" w:firstLineChars="20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七、主要经验及做法、存在的问题和建议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1、经验及做法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（1）严格控制支出，保证资金有效利用。（2）完善财务报账手续，严格按照合同规定的项目实施进度付款。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2、存在的问题和建议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（1）项目资金下达时间有时较为滞后，建议及时拨付专项资金。（2）由于人力、物力成本上升，建议加大专项资金的投入力度。</w:t>
      </w:r>
    </w:p>
    <w:p>
      <w:pPr>
        <w:spacing w:line="600" w:lineRule="exact"/>
        <w:rPr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A3D"/>
    <w:rsid w:val="00017A2C"/>
    <w:rsid w:val="00037648"/>
    <w:rsid w:val="00081303"/>
    <w:rsid w:val="00094651"/>
    <w:rsid w:val="000975A3"/>
    <w:rsid w:val="000A6550"/>
    <w:rsid w:val="000B68EA"/>
    <w:rsid w:val="000F3FE3"/>
    <w:rsid w:val="00102E62"/>
    <w:rsid w:val="0010665B"/>
    <w:rsid w:val="0011035F"/>
    <w:rsid w:val="0012198D"/>
    <w:rsid w:val="00127012"/>
    <w:rsid w:val="00127DE6"/>
    <w:rsid w:val="00137A8D"/>
    <w:rsid w:val="00142D1C"/>
    <w:rsid w:val="001806B9"/>
    <w:rsid w:val="001A4909"/>
    <w:rsid w:val="001B5102"/>
    <w:rsid w:val="001C16D9"/>
    <w:rsid w:val="001C32BD"/>
    <w:rsid w:val="001C53C5"/>
    <w:rsid w:val="001E3B16"/>
    <w:rsid w:val="0020588B"/>
    <w:rsid w:val="00242272"/>
    <w:rsid w:val="002448EB"/>
    <w:rsid w:val="00254D83"/>
    <w:rsid w:val="00275A93"/>
    <w:rsid w:val="00294F97"/>
    <w:rsid w:val="002C71F0"/>
    <w:rsid w:val="002D3379"/>
    <w:rsid w:val="002E3F17"/>
    <w:rsid w:val="002E574D"/>
    <w:rsid w:val="002F42B5"/>
    <w:rsid w:val="00301DD8"/>
    <w:rsid w:val="00304380"/>
    <w:rsid w:val="003059B4"/>
    <w:rsid w:val="00311418"/>
    <w:rsid w:val="00317DA6"/>
    <w:rsid w:val="00321202"/>
    <w:rsid w:val="00336898"/>
    <w:rsid w:val="00345FE2"/>
    <w:rsid w:val="00362217"/>
    <w:rsid w:val="00395B2B"/>
    <w:rsid w:val="003A250C"/>
    <w:rsid w:val="003B4ED6"/>
    <w:rsid w:val="003E30FC"/>
    <w:rsid w:val="003E49B8"/>
    <w:rsid w:val="003E6077"/>
    <w:rsid w:val="00443146"/>
    <w:rsid w:val="00455628"/>
    <w:rsid w:val="0048147B"/>
    <w:rsid w:val="004852B0"/>
    <w:rsid w:val="004907B8"/>
    <w:rsid w:val="004939AD"/>
    <w:rsid w:val="00495AF0"/>
    <w:rsid w:val="004967B5"/>
    <w:rsid w:val="004A4ED5"/>
    <w:rsid w:val="004D7BFE"/>
    <w:rsid w:val="004E5BC4"/>
    <w:rsid w:val="00500B62"/>
    <w:rsid w:val="00535C7B"/>
    <w:rsid w:val="00540EF2"/>
    <w:rsid w:val="005820A0"/>
    <w:rsid w:val="005A210E"/>
    <w:rsid w:val="005C3DEE"/>
    <w:rsid w:val="005C4198"/>
    <w:rsid w:val="005D3ECA"/>
    <w:rsid w:val="005D6BFA"/>
    <w:rsid w:val="005E7DE1"/>
    <w:rsid w:val="005F46E6"/>
    <w:rsid w:val="005F64AA"/>
    <w:rsid w:val="005F7A6C"/>
    <w:rsid w:val="0063281D"/>
    <w:rsid w:val="00643408"/>
    <w:rsid w:val="00650C80"/>
    <w:rsid w:val="00664F58"/>
    <w:rsid w:val="00666103"/>
    <w:rsid w:val="0067211C"/>
    <w:rsid w:val="00686F81"/>
    <w:rsid w:val="006C7DAF"/>
    <w:rsid w:val="006D59DD"/>
    <w:rsid w:val="006E7B1A"/>
    <w:rsid w:val="006F7FF4"/>
    <w:rsid w:val="007173AC"/>
    <w:rsid w:val="00724606"/>
    <w:rsid w:val="00750755"/>
    <w:rsid w:val="007742E6"/>
    <w:rsid w:val="007A5F8C"/>
    <w:rsid w:val="007D19C9"/>
    <w:rsid w:val="007F0CDB"/>
    <w:rsid w:val="007F2D71"/>
    <w:rsid w:val="00820ACD"/>
    <w:rsid w:val="00851E27"/>
    <w:rsid w:val="00856C35"/>
    <w:rsid w:val="00873C02"/>
    <w:rsid w:val="00874347"/>
    <w:rsid w:val="008E247A"/>
    <w:rsid w:val="00900471"/>
    <w:rsid w:val="009041A2"/>
    <w:rsid w:val="00920D40"/>
    <w:rsid w:val="009469F2"/>
    <w:rsid w:val="009513EE"/>
    <w:rsid w:val="009639B5"/>
    <w:rsid w:val="00992A13"/>
    <w:rsid w:val="009A5375"/>
    <w:rsid w:val="009D3321"/>
    <w:rsid w:val="009E0E78"/>
    <w:rsid w:val="009E1292"/>
    <w:rsid w:val="009E311C"/>
    <w:rsid w:val="00A04609"/>
    <w:rsid w:val="00A30137"/>
    <w:rsid w:val="00A62595"/>
    <w:rsid w:val="00A8376B"/>
    <w:rsid w:val="00AA19F8"/>
    <w:rsid w:val="00AB3C09"/>
    <w:rsid w:val="00AC410C"/>
    <w:rsid w:val="00AD30B9"/>
    <w:rsid w:val="00AE1D8D"/>
    <w:rsid w:val="00AF4DEF"/>
    <w:rsid w:val="00AF5792"/>
    <w:rsid w:val="00B012CD"/>
    <w:rsid w:val="00B15436"/>
    <w:rsid w:val="00B365AF"/>
    <w:rsid w:val="00B552A0"/>
    <w:rsid w:val="00B668D9"/>
    <w:rsid w:val="00B67F0F"/>
    <w:rsid w:val="00B702E2"/>
    <w:rsid w:val="00BC1834"/>
    <w:rsid w:val="00BC4238"/>
    <w:rsid w:val="00BD3A6E"/>
    <w:rsid w:val="00BE6234"/>
    <w:rsid w:val="00C049B1"/>
    <w:rsid w:val="00C12A3D"/>
    <w:rsid w:val="00C35515"/>
    <w:rsid w:val="00C6134B"/>
    <w:rsid w:val="00CA4F68"/>
    <w:rsid w:val="00CA631F"/>
    <w:rsid w:val="00CA7A2E"/>
    <w:rsid w:val="00CB2CE0"/>
    <w:rsid w:val="00CC0B65"/>
    <w:rsid w:val="00CD14F7"/>
    <w:rsid w:val="00CE35B1"/>
    <w:rsid w:val="00CE5D71"/>
    <w:rsid w:val="00D07941"/>
    <w:rsid w:val="00D11DE0"/>
    <w:rsid w:val="00D22021"/>
    <w:rsid w:val="00D27D7F"/>
    <w:rsid w:val="00D66A0D"/>
    <w:rsid w:val="00D67E92"/>
    <w:rsid w:val="00D7376E"/>
    <w:rsid w:val="00D746C9"/>
    <w:rsid w:val="00D7475B"/>
    <w:rsid w:val="00D8036E"/>
    <w:rsid w:val="00DA368A"/>
    <w:rsid w:val="00DC55AD"/>
    <w:rsid w:val="00E11D70"/>
    <w:rsid w:val="00E159FD"/>
    <w:rsid w:val="00E2345A"/>
    <w:rsid w:val="00E25437"/>
    <w:rsid w:val="00E5471B"/>
    <w:rsid w:val="00E60E2D"/>
    <w:rsid w:val="00E66287"/>
    <w:rsid w:val="00E6799C"/>
    <w:rsid w:val="00E70B0C"/>
    <w:rsid w:val="00E96CE3"/>
    <w:rsid w:val="00EB6446"/>
    <w:rsid w:val="00EB7072"/>
    <w:rsid w:val="00EE6E93"/>
    <w:rsid w:val="00F06EF8"/>
    <w:rsid w:val="00F33200"/>
    <w:rsid w:val="00F463F9"/>
    <w:rsid w:val="00F5152F"/>
    <w:rsid w:val="00F56A87"/>
    <w:rsid w:val="00F81F5C"/>
    <w:rsid w:val="00FB3096"/>
    <w:rsid w:val="00FC59CF"/>
    <w:rsid w:val="00FE6105"/>
    <w:rsid w:val="00FF2E03"/>
    <w:rsid w:val="00FF72FC"/>
    <w:rsid w:val="0C0C6BD2"/>
    <w:rsid w:val="2C287B97"/>
    <w:rsid w:val="7ED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1466</Characters>
  <Lines>12</Lines>
  <Paragraphs>3</Paragraphs>
  <TotalTime>0</TotalTime>
  <ScaleCrop>false</ScaleCrop>
  <LinksUpToDate>false</LinksUpToDate>
  <CharactersWithSpaces>1720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2022-02-10T06:50:00Z</dcterms:created>
  <dc:creator>admin</dc:creator>
  <cp:lastModifiedBy>Administrator</cp:lastModifiedBy>
  <cp:lastPrinted>2017-03-28T05:56:00Z</cp:lastPrinted>
  <dcterms:modified xsi:type="dcterms:W3CDTF">2022-02-10T08:23:24Z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