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宋体" w:hAnsi="宋体" w:eastAsia="仿宋_GB2312"/>
          <w:sz w:val="32"/>
          <w:szCs w:val="24"/>
        </w:rPr>
      </w:pPr>
      <w:r>
        <w:rPr>
          <w:rFonts w:hint="eastAsia" w:ascii="仿宋" w:hAnsi="仿宋" w:eastAsia="仿宋"/>
          <w:sz w:val="36"/>
          <w:szCs w:val="24"/>
        </w:rPr>
        <w:t>2020</w:t>
      </w:r>
      <w:r>
        <w:rPr>
          <w:rFonts w:hint="eastAsia" w:ascii="方正小标宋_GBK" w:hAnsi="方正小标宋_GBK" w:eastAsia="方正小标宋_GBK"/>
          <w:sz w:val="36"/>
          <w:szCs w:val="24"/>
        </w:rPr>
        <w:t>年度长沙市岳麓区桔子洲街道办事处部门整体支出预算绩效自评报告</w:t>
      </w:r>
    </w:p>
    <w:p>
      <w:pPr>
        <w:spacing w:line="600" w:lineRule="exact"/>
        <w:ind w:firstLine="640" w:firstLineChars="200"/>
        <w:rPr>
          <w:rFonts w:hint="eastAsia" w:ascii="黑体" w:hAnsi="黑体" w:eastAsia="黑体"/>
          <w:sz w:val="32"/>
          <w:szCs w:val="24"/>
        </w:rPr>
      </w:pPr>
      <w:r>
        <w:rPr>
          <w:rFonts w:hint="eastAsia" w:ascii="黑体" w:hAnsi="黑体" w:eastAsia="黑体"/>
          <w:sz w:val="32"/>
          <w:szCs w:val="24"/>
        </w:rPr>
        <w:t>一、部门（单位）概况</w:t>
      </w:r>
    </w:p>
    <w:p>
      <w:pPr>
        <w:spacing w:line="600" w:lineRule="exact"/>
        <w:ind w:firstLine="640" w:firstLineChars="200"/>
        <w:outlineLvl w:val="0"/>
        <w:rPr>
          <w:rFonts w:hint="eastAsia" w:ascii="宋体" w:hAnsi="宋体" w:cs="宋体"/>
          <w:color w:val="2B2B2B"/>
          <w:kern w:val="0"/>
          <w:sz w:val="28"/>
          <w:szCs w:val="24"/>
        </w:rPr>
      </w:pPr>
      <w:r>
        <w:rPr>
          <w:rFonts w:hint="eastAsia" w:ascii="宋体" w:hAnsi="宋体" w:cs="宋体"/>
          <w:sz w:val="32"/>
          <w:szCs w:val="24"/>
        </w:rPr>
        <w:t>（一）</w:t>
      </w:r>
      <w:r>
        <w:rPr>
          <w:rFonts w:hint="eastAsia" w:ascii="宋体" w:hAnsi="宋体" w:cs="宋体"/>
          <w:sz w:val="28"/>
          <w:szCs w:val="24"/>
        </w:rPr>
        <w:t>桔子洲街道办事处是岳麓区人民政府的派出机构，</w:t>
      </w:r>
      <w:r>
        <w:rPr>
          <w:rFonts w:hint="eastAsia" w:ascii="宋体" w:hAnsi="宋体" w:cs="宋体"/>
          <w:color w:val="2B2B2B"/>
          <w:kern w:val="0"/>
          <w:sz w:val="28"/>
          <w:szCs w:val="24"/>
          <w:lang w:val="zh-TW"/>
        </w:rPr>
        <w:t>内设机构共1</w:t>
      </w:r>
      <w:r>
        <w:rPr>
          <w:rFonts w:hint="eastAsia" w:ascii="宋体" w:hAnsi="宋体" w:cs="宋体"/>
          <w:color w:val="2B2B2B"/>
          <w:kern w:val="0"/>
          <w:sz w:val="28"/>
          <w:szCs w:val="24"/>
        </w:rPr>
        <w:t>0</w:t>
      </w:r>
      <w:r>
        <w:rPr>
          <w:rFonts w:hint="eastAsia" w:ascii="宋体" w:hAnsi="宋体" w:cs="宋体"/>
          <w:color w:val="2B2B2B"/>
          <w:kern w:val="0"/>
          <w:sz w:val="28"/>
          <w:szCs w:val="24"/>
          <w:lang w:val="zh-TW"/>
        </w:rPr>
        <w:t>个，分别为</w:t>
      </w:r>
      <w:r>
        <w:rPr>
          <w:rFonts w:hint="eastAsia" w:ascii="宋体" w:hAnsi="宋体" w:cs="宋体"/>
          <w:color w:val="2B2B2B"/>
          <w:kern w:val="0"/>
          <w:sz w:val="28"/>
          <w:szCs w:val="24"/>
        </w:rPr>
        <w:t>党政综合办、基层党建办、城市管理办、公共服务办、公共安全办、政务服务中心、网格化综合服务中心、退役军人服务站、财政所、纪检监察室。</w:t>
      </w:r>
    </w:p>
    <w:p>
      <w:pPr>
        <w:spacing w:line="600" w:lineRule="exact"/>
        <w:ind w:firstLine="560" w:firstLineChars="200"/>
        <w:outlineLvl w:val="0"/>
        <w:rPr>
          <w:rFonts w:hint="eastAsia" w:ascii="宋体" w:hAnsi="宋体" w:cs="宋体"/>
          <w:sz w:val="28"/>
          <w:szCs w:val="28"/>
          <w:lang w:val="zh-TW"/>
        </w:rPr>
      </w:pPr>
      <w:r>
        <w:rPr>
          <w:rFonts w:hint="eastAsia" w:ascii="宋体" w:hAnsi="宋体" w:cs="宋体"/>
          <w:sz w:val="28"/>
          <w:szCs w:val="28"/>
          <w:lang w:val="zh-TW"/>
        </w:rPr>
        <w:t>区政府职能部门下派由街道管理的机构</w:t>
      </w:r>
      <w:r>
        <w:rPr>
          <w:rFonts w:hint="eastAsia" w:ascii="宋体" w:hAnsi="宋体" w:cs="宋体"/>
          <w:sz w:val="28"/>
          <w:szCs w:val="28"/>
        </w:rPr>
        <w:t>2</w:t>
      </w:r>
      <w:r>
        <w:rPr>
          <w:rFonts w:hint="eastAsia" w:ascii="宋体" w:hAnsi="宋体" w:cs="宋体"/>
          <w:sz w:val="28"/>
          <w:szCs w:val="28"/>
          <w:lang w:val="zh-TW"/>
        </w:rPr>
        <w:t>个，分别为城管中队、综合维护所。</w:t>
      </w:r>
    </w:p>
    <w:p>
      <w:pPr>
        <w:spacing w:line="600" w:lineRule="exact"/>
        <w:ind w:firstLine="560" w:firstLineChars="200"/>
        <w:outlineLvl w:val="0"/>
        <w:rPr>
          <w:rFonts w:hint="eastAsia" w:ascii="宋体" w:hAnsi="宋体" w:cs="宋体"/>
          <w:sz w:val="28"/>
          <w:szCs w:val="28"/>
        </w:rPr>
      </w:pPr>
      <w:r>
        <w:rPr>
          <w:rFonts w:hint="eastAsia" w:ascii="宋体" w:hAnsi="宋体" w:cs="宋体"/>
          <w:sz w:val="28"/>
          <w:szCs w:val="28"/>
          <w:lang w:val="zh-TW"/>
        </w:rPr>
        <w:t>桔子洲街道在职在编工作人员</w:t>
      </w:r>
      <w:r>
        <w:rPr>
          <w:rFonts w:hint="eastAsia" w:ascii="宋体" w:hAnsi="宋体" w:cs="宋体"/>
          <w:sz w:val="28"/>
          <w:szCs w:val="28"/>
        </w:rPr>
        <w:t>74</w:t>
      </w:r>
      <w:r>
        <w:rPr>
          <w:rFonts w:hint="eastAsia" w:ascii="宋体" w:hAnsi="宋体" w:cs="宋体"/>
          <w:sz w:val="28"/>
          <w:szCs w:val="28"/>
          <w:lang w:val="zh-TW"/>
        </w:rPr>
        <w:t>名。其中党政领导1</w:t>
      </w:r>
      <w:r>
        <w:rPr>
          <w:rFonts w:hint="eastAsia" w:ascii="宋体" w:hAnsi="宋体" w:cs="宋体"/>
          <w:sz w:val="28"/>
          <w:szCs w:val="28"/>
        </w:rPr>
        <w:t>1</w:t>
      </w:r>
      <w:r>
        <w:rPr>
          <w:rFonts w:hint="eastAsia" w:ascii="宋体" w:hAnsi="宋体" w:cs="宋体"/>
          <w:sz w:val="28"/>
          <w:szCs w:val="28"/>
          <w:lang w:val="zh-TW"/>
        </w:rPr>
        <w:t>名，一般干部和工作人员</w:t>
      </w:r>
      <w:r>
        <w:rPr>
          <w:rFonts w:hint="eastAsia" w:ascii="宋体" w:hAnsi="宋体" w:cs="宋体"/>
          <w:sz w:val="28"/>
          <w:szCs w:val="28"/>
        </w:rPr>
        <w:t>63</w:t>
      </w:r>
      <w:r>
        <w:rPr>
          <w:rFonts w:hint="eastAsia" w:ascii="宋体" w:hAnsi="宋体" w:cs="宋体"/>
          <w:sz w:val="28"/>
          <w:szCs w:val="28"/>
          <w:lang w:val="zh-TW"/>
        </w:rPr>
        <w:t>名。</w:t>
      </w:r>
    </w:p>
    <w:p>
      <w:pPr>
        <w:spacing w:line="600" w:lineRule="exact"/>
        <w:ind w:firstLine="560" w:firstLineChars="200"/>
        <w:outlineLvl w:val="0"/>
        <w:rPr>
          <w:rFonts w:hint="eastAsia" w:ascii="宋体" w:hAnsi="宋体" w:cs="宋体"/>
          <w:sz w:val="28"/>
          <w:szCs w:val="28"/>
          <w:lang w:val="zh-TW"/>
        </w:rPr>
      </w:pPr>
      <w:r>
        <w:rPr>
          <w:rFonts w:hint="eastAsia" w:ascii="宋体" w:hAnsi="宋体" w:cs="宋体"/>
          <w:sz w:val="28"/>
          <w:szCs w:val="28"/>
          <w:lang w:val="zh-TW"/>
        </w:rPr>
        <w:t>（</w:t>
      </w:r>
      <w:r>
        <w:rPr>
          <w:rFonts w:hint="eastAsia" w:ascii="宋体" w:hAnsi="宋体" w:cs="宋体"/>
          <w:sz w:val="28"/>
          <w:szCs w:val="28"/>
        </w:rPr>
        <w:t>二）</w:t>
      </w:r>
      <w:r>
        <w:rPr>
          <w:rFonts w:hint="eastAsia" w:ascii="宋体" w:hAnsi="宋体" w:cs="宋体"/>
          <w:sz w:val="28"/>
          <w:szCs w:val="28"/>
          <w:lang w:val="zh-TW"/>
        </w:rPr>
        <w:t>20</w:t>
      </w:r>
      <w:r>
        <w:rPr>
          <w:rFonts w:hint="eastAsia" w:ascii="宋体" w:hAnsi="宋体" w:cs="宋体"/>
          <w:sz w:val="28"/>
          <w:szCs w:val="28"/>
        </w:rPr>
        <w:t>20</w:t>
      </w:r>
      <w:r>
        <w:rPr>
          <w:rFonts w:hint="eastAsia" w:ascii="宋体" w:hAnsi="宋体" w:cs="宋体"/>
          <w:sz w:val="28"/>
          <w:szCs w:val="28"/>
          <w:lang w:val="zh-TW"/>
        </w:rPr>
        <w:t>年区财政批复部门预算为3441.22万元，省市级资金预算追加</w:t>
      </w:r>
      <w:r>
        <w:rPr>
          <w:rFonts w:hint="eastAsia" w:ascii="宋体" w:hAnsi="宋体" w:cs="宋体"/>
          <w:sz w:val="28"/>
          <w:szCs w:val="28"/>
        </w:rPr>
        <w:t>2118.68</w:t>
      </w:r>
      <w:r>
        <w:rPr>
          <w:rFonts w:hint="eastAsia" w:ascii="宋体" w:hAnsi="宋体" w:cs="宋体"/>
          <w:sz w:val="28"/>
          <w:szCs w:val="28"/>
          <w:lang w:val="zh-TW"/>
        </w:rPr>
        <w:t>万元，20</w:t>
      </w:r>
      <w:r>
        <w:rPr>
          <w:rFonts w:hint="eastAsia" w:ascii="宋体" w:hAnsi="宋体" w:cs="宋体"/>
          <w:sz w:val="28"/>
          <w:szCs w:val="28"/>
        </w:rPr>
        <w:t>20</w:t>
      </w:r>
      <w:r>
        <w:rPr>
          <w:rFonts w:hint="eastAsia" w:ascii="宋体" w:hAnsi="宋体" w:cs="宋体"/>
          <w:sz w:val="28"/>
          <w:szCs w:val="28"/>
          <w:lang w:val="zh-TW"/>
        </w:rPr>
        <w:t>年决算支出为5559.90万元。</w:t>
      </w:r>
    </w:p>
    <w:p>
      <w:pPr>
        <w:spacing w:line="600" w:lineRule="exact"/>
        <w:ind w:firstLine="560" w:firstLineChars="200"/>
        <w:outlineLvl w:val="0"/>
        <w:rPr>
          <w:rFonts w:hint="eastAsia" w:ascii="宋体" w:hAnsi="宋体" w:cs="宋体"/>
          <w:sz w:val="28"/>
          <w:szCs w:val="28"/>
          <w:lang w:val="zh-TW"/>
        </w:rPr>
      </w:pPr>
      <w:r>
        <w:rPr>
          <w:rFonts w:hint="eastAsia" w:ascii="宋体" w:hAnsi="宋体" w:cs="宋体"/>
          <w:sz w:val="28"/>
          <w:szCs w:val="28"/>
        </w:rPr>
        <w:t>2</w:t>
      </w:r>
      <w:r>
        <w:rPr>
          <w:rFonts w:hint="eastAsia" w:ascii="宋体" w:hAnsi="宋体" w:cs="宋体"/>
          <w:sz w:val="28"/>
          <w:szCs w:val="28"/>
          <w:lang w:val="zh-TW"/>
        </w:rPr>
        <w:t>0</w:t>
      </w:r>
      <w:r>
        <w:rPr>
          <w:rFonts w:hint="eastAsia" w:ascii="宋体" w:hAnsi="宋体" w:cs="宋体"/>
          <w:sz w:val="28"/>
          <w:szCs w:val="28"/>
        </w:rPr>
        <w:t>20</w:t>
      </w:r>
      <w:r>
        <w:rPr>
          <w:rFonts w:hint="eastAsia" w:ascii="宋体" w:hAnsi="宋体" w:cs="宋体"/>
          <w:sz w:val="28"/>
          <w:szCs w:val="28"/>
          <w:lang w:val="zh-TW"/>
        </w:rPr>
        <w:t>年决算支出为5559.90万元，其中工资福利支出</w:t>
      </w:r>
      <w:r>
        <w:rPr>
          <w:rFonts w:hint="eastAsia" w:ascii="宋体" w:hAnsi="宋体" w:cs="宋体"/>
          <w:sz w:val="28"/>
          <w:szCs w:val="28"/>
        </w:rPr>
        <w:t>2842.19</w:t>
      </w:r>
      <w:r>
        <w:rPr>
          <w:rFonts w:hint="eastAsia" w:ascii="宋体" w:hAnsi="宋体" w:cs="宋体"/>
          <w:sz w:val="28"/>
          <w:szCs w:val="28"/>
          <w:lang w:val="zh-TW"/>
        </w:rPr>
        <w:t>万元、商品和服务支出</w:t>
      </w:r>
      <w:r>
        <w:rPr>
          <w:rFonts w:hint="eastAsia" w:ascii="宋体" w:hAnsi="宋体" w:cs="宋体"/>
          <w:sz w:val="28"/>
          <w:szCs w:val="28"/>
        </w:rPr>
        <w:t>1391.76</w:t>
      </w:r>
      <w:r>
        <w:rPr>
          <w:rFonts w:hint="eastAsia" w:ascii="宋体" w:hAnsi="宋体" w:cs="宋体"/>
          <w:sz w:val="28"/>
          <w:szCs w:val="28"/>
          <w:lang w:val="zh-TW"/>
        </w:rPr>
        <w:t>万元、对个人和家庭的补助</w:t>
      </w:r>
      <w:r>
        <w:rPr>
          <w:rFonts w:hint="eastAsia" w:ascii="宋体" w:hAnsi="宋体" w:cs="宋体"/>
          <w:sz w:val="28"/>
          <w:szCs w:val="28"/>
        </w:rPr>
        <w:t>483.67</w:t>
      </w:r>
      <w:r>
        <w:rPr>
          <w:rFonts w:hint="eastAsia" w:ascii="宋体" w:hAnsi="宋体" w:cs="宋体"/>
          <w:sz w:val="28"/>
          <w:szCs w:val="28"/>
          <w:lang w:val="zh-TW"/>
        </w:rPr>
        <w:t>万元、对</w:t>
      </w:r>
      <w:r>
        <w:rPr>
          <w:rFonts w:hint="eastAsia" w:ascii="宋体" w:hAnsi="宋体" w:cs="宋体"/>
          <w:sz w:val="28"/>
          <w:szCs w:val="28"/>
        </w:rPr>
        <w:t>企业的补助842.28万元</w:t>
      </w:r>
      <w:r>
        <w:rPr>
          <w:rFonts w:hint="eastAsia" w:ascii="宋体" w:hAnsi="宋体" w:cs="宋体"/>
          <w:sz w:val="28"/>
          <w:szCs w:val="28"/>
          <w:lang w:val="zh-TW"/>
        </w:rPr>
        <w:t>。上述决算支出中基本支出2524.10万元，项目支出3035.80万元。</w:t>
      </w:r>
      <w:bookmarkStart w:id="0" w:name="_GoBack"/>
      <w:bookmarkEnd w:id="0"/>
    </w:p>
    <w:p>
      <w:pPr>
        <w:spacing w:line="600" w:lineRule="exact"/>
        <w:ind w:firstLine="640" w:firstLineChars="200"/>
        <w:rPr>
          <w:rFonts w:hint="eastAsia" w:ascii="黑体" w:hAnsi="黑体" w:eastAsia="黑体"/>
          <w:sz w:val="32"/>
          <w:szCs w:val="24"/>
        </w:rPr>
      </w:pPr>
      <w:r>
        <w:rPr>
          <w:rFonts w:hint="eastAsia" w:ascii="黑体" w:hAnsi="黑体" w:eastAsia="黑体"/>
          <w:sz w:val="32"/>
          <w:szCs w:val="24"/>
        </w:rPr>
        <w:t>二、部门（单位）整体支出管理及使用情况</w:t>
      </w:r>
    </w:p>
    <w:p>
      <w:pPr>
        <w:spacing w:line="600" w:lineRule="exact"/>
        <w:ind w:firstLine="560" w:firstLineChars="200"/>
        <w:outlineLvl w:val="0"/>
        <w:rPr>
          <w:rFonts w:hint="eastAsia" w:ascii="宋体" w:hAnsi="宋体" w:cs="宋体"/>
          <w:sz w:val="28"/>
          <w:szCs w:val="28"/>
        </w:rPr>
      </w:pPr>
      <w:r>
        <w:rPr>
          <w:rFonts w:hint="eastAsia" w:ascii="宋体" w:hAnsi="宋体" w:cs="宋体"/>
          <w:sz w:val="28"/>
          <w:szCs w:val="28"/>
        </w:rPr>
        <w:t>（一）基本支出</w:t>
      </w:r>
    </w:p>
    <w:p>
      <w:pPr>
        <w:spacing w:line="600" w:lineRule="exact"/>
        <w:ind w:firstLine="560" w:firstLineChars="200"/>
        <w:outlineLvl w:val="0"/>
        <w:rPr>
          <w:rFonts w:hint="eastAsia" w:ascii="宋体" w:hAnsi="宋体" w:cs="宋体"/>
          <w:sz w:val="28"/>
          <w:szCs w:val="28"/>
        </w:rPr>
      </w:pPr>
      <w:r>
        <w:rPr>
          <w:rFonts w:hint="eastAsia" w:ascii="宋体" w:hAnsi="宋体" w:cs="宋体"/>
          <w:sz w:val="28"/>
          <w:szCs w:val="28"/>
        </w:rPr>
        <w:t>基本支出2524.10万元，系为保障单位机构正常运转、完成日常工作任务而发生的各项支出，主要包括基本工资、津贴补贴等人员经费以及办公费、印刷费、公务用车运行维护费、工会经费、招待费、其它商品服务支出、办公设备购置等日常公用经费。</w:t>
      </w:r>
    </w:p>
    <w:p>
      <w:pPr>
        <w:spacing w:line="600" w:lineRule="exact"/>
        <w:ind w:firstLine="560" w:firstLineChars="200"/>
        <w:outlineLvl w:val="0"/>
        <w:rPr>
          <w:rFonts w:hint="eastAsia" w:ascii="宋体" w:hAnsi="宋体" w:cs="宋体"/>
          <w:sz w:val="28"/>
          <w:szCs w:val="28"/>
        </w:rPr>
      </w:pPr>
      <w:r>
        <w:rPr>
          <w:rFonts w:hint="eastAsia" w:ascii="宋体" w:hAnsi="宋体" w:cs="宋体"/>
          <w:sz w:val="28"/>
          <w:szCs w:val="28"/>
        </w:rPr>
        <w:t>（二）专项支出</w:t>
      </w:r>
    </w:p>
    <w:p>
      <w:pPr>
        <w:spacing w:line="600" w:lineRule="exact"/>
        <w:ind w:firstLine="560" w:firstLineChars="200"/>
        <w:outlineLvl w:val="0"/>
        <w:rPr>
          <w:rFonts w:hint="eastAsia" w:ascii="宋体" w:hAnsi="宋体" w:cs="宋体"/>
          <w:sz w:val="28"/>
          <w:szCs w:val="28"/>
        </w:rPr>
      </w:pPr>
      <w:r>
        <w:rPr>
          <w:rFonts w:hint="eastAsia" w:ascii="宋体" w:hAnsi="宋体" w:cs="宋体"/>
          <w:sz w:val="28"/>
          <w:szCs w:val="28"/>
        </w:rPr>
        <w:t>项目支出3035.80万元，系单位为完成特定行政工作任务或事业发展目标而发生的支出，主要包括街道为完成履行党政事务，经济发展事务，医疗卫生与计划生育事务，城市建设与管理事务，社会综治维稳事务，社会保障及教育、科技、文化等社会事务，农林水事务等等各项基本行政职能的专项支出经费支出。</w:t>
      </w:r>
    </w:p>
    <w:p>
      <w:pPr>
        <w:spacing w:line="600" w:lineRule="exact"/>
        <w:ind w:firstLine="560" w:firstLineChars="200"/>
        <w:outlineLvl w:val="0"/>
        <w:rPr>
          <w:rFonts w:hint="eastAsia" w:ascii="宋体" w:hAnsi="宋体" w:cs="宋体"/>
          <w:sz w:val="28"/>
          <w:szCs w:val="28"/>
        </w:rPr>
      </w:pPr>
      <w:r>
        <w:rPr>
          <w:rFonts w:hint="eastAsia" w:ascii="宋体" w:hAnsi="宋体" w:cs="宋体"/>
          <w:sz w:val="28"/>
          <w:szCs w:val="28"/>
        </w:rPr>
        <w:t>（三）三公经费</w:t>
      </w:r>
    </w:p>
    <w:p>
      <w:pPr>
        <w:spacing w:line="600" w:lineRule="exact"/>
        <w:ind w:firstLine="560" w:firstLineChars="200"/>
        <w:outlineLvl w:val="0"/>
        <w:rPr>
          <w:rFonts w:hint="eastAsia" w:ascii="宋体" w:hAnsi="宋体" w:cs="宋体"/>
          <w:sz w:val="28"/>
          <w:szCs w:val="28"/>
        </w:rPr>
      </w:pPr>
      <w:r>
        <w:rPr>
          <w:rFonts w:hint="eastAsia" w:ascii="宋体" w:hAnsi="宋体" w:cs="宋体"/>
          <w:sz w:val="28"/>
          <w:szCs w:val="28"/>
        </w:rPr>
        <w:t>2020年，“三公”经费支出8298.28元，其中公务用车购置及运行维护费8298.28元，因公出国（境）费支出0万元， 公务接待费支出0万元，比上年减少32701.72元，下降79.76%，支出减少的主要原因是严格控制三公经费支出，公务用车已上缴。</w:t>
      </w:r>
    </w:p>
    <w:p>
      <w:pPr>
        <w:spacing w:line="600" w:lineRule="exact"/>
        <w:ind w:firstLine="640" w:firstLineChars="200"/>
        <w:rPr>
          <w:rFonts w:hint="eastAsia" w:ascii="黑体" w:hAnsi="黑体" w:eastAsia="黑体"/>
          <w:sz w:val="32"/>
          <w:szCs w:val="24"/>
        </w:rPr>
      </w:pPr>
      <w:r>
        <w:rPr>
          <w:rFonts w:hint="eastAsia" w:ascii="黑体" w:hAnsi="黑体" w:eastAsia="黑体"/>
          <w:sz w:val="32"/>
          <w:szCs w:val="24"/>
        </w:rPr>
        <w:t>三、部门（单位）专项组织实施情况</w:t>
      </w:r>
    </w:p>
    <w:p>
      <w:pPr>
        <w:spacing w:line="600" w:lineRule="exact"/>
        <w:ind w:firstLine="560" w:firstLineChars="200"/>
        <w:outlineLvl w:val="0"/>
        <w:rPr>
          <w:rFonts w:hint="eastAsia" w:ascii="宋体" w:hAnsi="宋体" w:cs="宋体"/>
          <w:sz w:val="28"/>
          <w:szCs w:val="28"/>
        </w:rPr>
      </w:pPr>
      <w:r>
        <w:rPr>
          <w:rFonts w:hint="eastAsia" w:ascii="宋体" w:hAnsi="宋体" w:cs="宋体"/>
          <w:sz w:val="28"/>
          <w:szCs w:val="28"/>
        </w:rPr>
        <w:t>根据《长沙市岳麓区人民政府办公室关于实施2017年财政支出绩效评价工作的通知》，我单位从项目立项、绩效目标、资金管理、财务信息质量以及项目经济社会效益等方面进行了绩效评价。按照工作内容、工作措施、工作时限和要达到的预期效果，进一步分解细化工作任务，使绩效评价指标与各部门工作任务紧合起来，推动各项工作落实。</w:t>
      </w:r>
    </w:p>
    <w:p>
      <w:pPr>
        <w:spacing w:line="600" w:lineRule="exact"/>
        <w:ind w:firstLine="640" w:firstLineChars="200"/>
        <w:rPr>
          <w:rFonts w:hint="eastAsia" w:ascii="黑体" w:hAnsi="黑体" w:eastAsia="黑体"/>
          <w:sz w:val="32"/>
          <w:szCs w:val="24"/>
        </w:rPr>
      </w:pPr>
      <w:r>
        <w:rPr>
          <w:rFonts w:hint="eastAsia" w:ascii="黑体" w:hAnsi="黑体" w:eastAsia="黑体"/>
          <w:sz w:val="32"/>
          <w:szCs w:val="24"/>
        </w:rPr>
        <w:t>四、部门（单位）整体支出绩效情况</w:t>
      </w:r>
    </w:p>
    <w:p>
      <w:pPr>
        <w:spacing w:line="600" w:lineRule="exact"/>
        <w:ind w:firstLine="560" w:firstLineChars="200"/>
        <w:outlineLvl w:val="0"/>
        <w:rPr>
          <w:rFonts w:hint="eastAsia" w:ascii="宋体" w:hAnsi="宋体" w:cs="宋体"/>
          <w:sz w:val="28"/>
          <w:szCs w:val="28"/>
        </w:rPr>
      </w:pPr>
      <w:r>
        <w:rPr>
          <w:rFonts w:hint="eastAsia" w:ascii="宋体" w:hAnsi="宋体" w:cs="宋体"/>
          <w:sz w:val="28"/>
          <w:szCs w:val="28"/>
        </w:rPr>
        <w:t>（一）完成经济社会发展主要预期指标；　</w:t>
      </w:r>
    </w:p>
    <w:p>
      <w:pPr>
        <w:spacing w:line="600" w:lineRule="exact"/>
        <w:ind w:firstLine="560" w:firstLineChars="200"/>
        <w:outlineLvl w:val="0"/>
        <w:rPr>
          <w:rFonts w:hint="eastAsia" w:ascii="宋体" w:hAnsi="宋体" w:cs="宋体"/>
          <w:sz w:val="28"/>
          <w:szCs w:val="28"/>
        </w:rPr>
      </w:pPr>
      <w:r>
        <w:rPr>
          <w:rFonts w:hint="eastAsia" w:ascii="宋体" w:hAnsi="宋体" w:cs="宋体"/>
          <w:sz w:val="28"/>
          <w:szCs w:val="28"/>
        </w:rPr>
        <w:t>（二）增强创新驱动力，提升产业竞争力，扩大营商吸聚力；</w:t>
      </w:r>
    </w:p>
    <w:p>
      <w:pPr>
        <w:spacing w:line="600" w:lineRule="exact"/>
        <w:ind w:firstLine="560" w:firstLineChars="200"/>
        <w:outlineLvl w:val="0"/>
        <w:rPr>
          <w:rFonts w:hint="eastAsia" w:ascii="宋体" w:hAnsi="宋体" w:cs="宋体"/>
          <w:sz w:val="28"/>
          <w:szCs w:val="28"/>
        </w:rPr>
      </w:pPr>
      <w:r>
        <w:rPr>
          <w:rFonts w:hint="eastAsia" w:ascii="宋体" w:hAnsi="宋体" w:cs="宋体"/>
          <w:sz w:val="28"/>
          <w:szCs w:val="28"/>
        </w:rPr>
        <w:t>（三）积极推进污染防治攻坚，筑牢抵御风险防线；</w:t>
      </w:r>
    </w:p>
    <w:p>
      <w:pPr>
        <w:spacing w:line="600" w:lineRule="exact"/>
        <w:ind w:firstLine="560" w:firstLineChars="200"/>
        <w:outlineLvl w:val="0"/>
        <w:rPr>
          <w:rFonts w:hint="eastAsia" w:ascii="宋体" w:hAnsi="宋体" w:cs="宋体"/>
          <w:sz w:val="28"/>
          <w:szCs w:val="28"/>
        </w:rPr>
      </w:pPr>
      <w:r>
        <w:rPr>
          <w:rFonts w:hint="eastAsia" w:ascii="宋体" w:hAnsi="宋体" w:cs="宋体"/>
          <w:sz w:val="28"/>
          <w:szCs w:val="28"/>
        </w:rPr>
        <w:t>（四）促进城市精明增长，促进城区品质提升；</w:t>
      </w:r>
    </w:p>
    <w:p>
      <w:pPr>
        <w:spacing w:line="600" w:lineRule="exact"/>
        <w:ind w:firstLine="560" w:firstLineChars="200"/>
        <w:outlineLvl w:val="0"/>
        <w:rPr>
          <w:rFonts w:hint="eastAsia" w:ascii="宋体" w:hAnsi="宋体" w:cs="宋体"/>
          <w:sz w:val="28"/>
          <w:szCs w:val="28"/>
        </w:rPr>
      </w:pPr>
      <w:r>
        <w:rPr>
          <w:rFonts w:hint="eastAsia" w:ascii="宋体" w:hAnsi="宋体" w:cs="宋体"/>
          <w:sz w:val="28"/>
          <w:szCs w:val="28"/>
        </w:rPr>
        <w:t>（五）强化民生基础保障，优化公共服务供给，深化基层社会治理；</w:t>
      </w:r>
    </w:p>
    <w:p>
      <w:pPr>
        <w:spacing w:line="600" w:lineRule="exact"/>
        <w:ind w:firstLine="560" w:firstLineChars="200"/>
        <w:outlineLvl w:val="0"/>
        <w:rPr>
          <w:rFonts w:hint="eastAsia" w:ascii="宋体" w:hAnsi="宋体" w:cs="宋体"/>
          <w:sz w:val="28"/>
          <w:szCs w:val="28"/>
        </w:rPr>
      </w:pPr>
      <w:r>
        <w:rPr>
          <w:rFonts w:hint="eastAsia" w:ascii="宋体" w:hAnsi="宋体" w:cs="宋体"/>
          <w:sz w:val="28"/>
          <w:szCs w:val="28"/>
        </w:rPr>
        <w:t>（六）坚持依法行政、坚持实干兴政、坚持廉洁从政。</w:t>
      </w:r>
    </w:p>
    <w:p>
      <w:pPr>
        <w:pStyle w:val="2"/>
        <w:numPr>
          <w:ilvl w:val="0"/>
          <w:numId w:val="0"/>
        </w:numPr>
        <w:ind w:firstLine="640" w:firstLineChars="200"/>
        <w:rPr>
          <w:rFonts w:hint="eastAsia" w:ascii="黑体" w:hAnsi="黑体" w:eastAsia="黑体"/>
          <w:sz w:val="32"/>
          <w:szCs w:val="24"/>
        </w:rPr>
      </w:pPr>
      <w:r>
        <w:rPr>
          <w:rFonts w:hint="eastAsia" w:ascii="黑体" w:hAnsi="黑体" w:eastAsia="黑体"/>
          <w:sz w:val="32"/>
          <w:szCs w:val="24"/>
        </w:rPr>
        <w:t>五、存在的主要问题及原因分析</w:t>
      </w:r>
    </w:p>
    <w:p>
      <w:pPr>
        <w:spacing w:line="600" w:lineRule="exact"/>
        <w:ind w:firstLine="560" w:firstLineChars="200"/>
        <w:outlineLvl w:val="0"/>
        <w:rPr>
          <w:rFonts w:hint="eastAsia" w:ascii="宋体" w:hAnsi="宋体" w:cs="宋体"/>
          <w:sz w:val="28"/>
          <w:szCs w:val="28"/>
        </w:rPr>
      </w:pPr>
      <w:r>
        <w:rPr>
          <w:rFonts w:hint="eastAsia" w:ascii="宋体" w:hAnsi="宋体" w:cs="宋体"/>
          <w:sz w:val="28"/>
          <w:szCs w:val="28"/>
        </w:rPr>
        <w:t>1、费用支出缺乏有效控制</w:t>
      </w:r>
    </w:p>
    <w:p>
      <w:pPr>
        <w:spacing w:line="600" w:lineRule="exact"/>
        <w:ind w:firstLine="560" w:firstLineChars="200"/>
        <w:outlineLvl w:val="0"/>
        <w:rPr>
          <w:rFonts w:hint="eastAsia" w:ascii="宋体" w:hAnsi="宋体" w:cs="宋体"/>
          <w:sz w:val="28"/>
          <w:szCs w:val="28"/>
        </w:rPr>
      </w:pPr>
      <w:r>
        <w:rPr>
          <w:rFonts w:hint="eastAsia" w:ascii="宋体" w:hAnsi="宋体" w:cs="宋体"/>
          <w:sz w:val="28"/>
          <w:szCs w:val="28"/>
        </w:rPr>
        <w:t>对于行政经费的支出，特别是办公费、劳务费等，虽然有一定的控制标准,但由于街道办事处工作的多样性和复杂性,即使制定了内部经费开支标准，但仍较多采用实报实销制。</w:t>
      </w:r>
    </w:p>
    <w:p>
      <w:pPr>
        <w:spacing w:line="600" w:lineRule="exact"/>
        <w:ind w:firstLine="560" w:firstLineChars="200"/>
        <w:outlineLvl w:val="0"/>
        <w:rPr>
          <w:rFonts w:hint="eastAsia" w:ascii="宋体" w:hAnsi="宋体" w:cs="宋体"/>
          <w:sz w:val="28"/>
          <w:szCs w:val="28"/>
        </w:rPr>
      </w:pPr>
      <w:r>
        <w:rPr>
          <w:rFonts w:hint="eastAsia" w:ascii="宋体" w:hAnsi="宋体" w:cs="宋体"/>
          <w:sz w:val="28"/>
          <w:szCs w:val="28"/>
        </w:rPr>
        <w:t>2、预算控制比较薄弱</w:t>
      </w:r>
    </w:p>
    <w:p>
      <w:pPr>
        <w:spacing w:line="600" w:lineRule="exact"/>
        <w:ind w:firstLine="560" w:firstLineChars="200"/>
        <w:outlineLvl w:val="0"/>
        <w:rPr>
          <w:rFonts w:hint="eastAsia" w:ascii="宋体" w:hAnsi="宋体" w:cs="宋体"/>
          <w:sz w:val="28"/>
          <w:szCs w:val="28"/>
        </w:rPr>
      </w:pPr>
      <w:r>
        <w:rPr>
          <w:rFonts w:hint="eastAsia" w:ascii="宋体" w:hAnsi="宋体" w:cs="宋体"/>
          <w:sz w:val="28"/>
          <w:szCs w:val="28"/>
        </w:rPr>
        <w:t>首先，年初预算编制不够精准，部分部门专项预算支出不能到位，预算支出达不到逐笔进行核定的要求。其次，预算刚性不够，预算的计划性、科学性不强，预算调整追加较为频繁，削弱了预算的约束控制力。</w:t>
      </w:r>
    </w:p>
    <w:p>
      <w:pPr>
        <w:numPr>
          <w:ilvl w:val="0"/>
          <w:numId w:val="1"/>
        </w:numPr>
        <w:spacing w:line="600" w:lineRule="exact"/>
        <w:ind w:firstLine="640" w:firstLineChars="200"/>
        <w:rPr>
          <w:rFonts w:hint="eastAsia" w:ascii="黑体" w:hAnsi="黑体" w:eastAsia="黑体"/>
          <w:sz w:val="32"/>
          <w:szCs w:val="24"/>
        </w:rPr>
      </w:pPr>
      <w:r>
        <w:rPr>
          <w:rFonts w:hint="eastAsia" w:ascii="黑体" w:hAnsi="黑体" w:eastAsia="黑体"/>
          <w:sz w:val="32"/>
          <w:szCs w:val="24"/>
        </w:rPr>
        <w:t>下一步改进措施</w:t>
      </w:r>
    </w:p>
    <w:p>
      <w:pPr>
        <w:spacing w:line="600" w:lineRule="exact"/>
        <w:ind w:firstLine="560" w:firstLineChars="200"/>
        <w:outlineLvl w:val="0"/>
        <w:rPr>
          <w:rFonts w:hint="eastAsia" w:ascii="宋体" w:hAnsi="宋体" w:cs="宋体"/>
          <w:sz w:val="28"/>
          <w:szCs w:val="28"/>
        </w:rPr>
      </w:pPr>
      <w:r>
        <w:rPr>
          <w:rFonts w:hint="eastAsia" w:ascii="宋体" w:hAnsi="宋体" w:cs="宋体"/>
          <w:sz w:val="28"/>
          <w:szCs w:val="28"/>
        </w:rPr>
        <w:t>1、搞好街道财务制度的宣讲，将办公费、劳务费支出的相关规定让每一个干部职工牢记于心。</w:t>
      </w:r>
    </w:p>
    <w:p>
      <w:pPr>
        <w:spacing w:line="600" w:lineRule="exact"/>
        <w:ind w:firstLine="560" w:firstLineChars="200"/>
        <w:outlineLvl w:val="0"/>
        <w:rPr>
          <w:rFonts w:hint="eastAsia" w:ascii="宋体" w:hAnsi="宋体" w:cs="宋体"/>
          <w:sz w:val="28"/>
          <w:szCs w:val="28"/>
        </w:rPr>
      </w:pPr>
      <w:r>
        <w:rPr>
          <w:rFonts w:hint="eastAsia" w:ascii="宋体" w:hAnsi="宋体" w:cs="宋体"/>
          <w:sz w:val="28"/>
          <w:szCs w:val="28"/>
        </w:rPr>
        <w:t>2、加强预算管理，制定科学合理的预算编制方案，夯实预算执行基础。</w:t>
      </w:r>
    </w:p>
    <w:p>
      <w:pPr>
        <w:rPr>
          <w:rFonts w:hint="eastAsia"/>
        </w:rPr>
      </w:pPr>
    </w:p>
    <w:sectPr>
      <w:pgSz w:w="11906" w:h="16838"/>
      <w:pgMar w:top="1440" w:right="1800" w:bottom="1440" w:left="1800" w:header="851" w:footer="992"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35E9A9"/>
    <w:multiLevelType w:val="multilevel"/>
    <w:tmpl w:val="D535E9A9"/>
    <w:lvl w:ilvl="0" w:tentative="0">
      <w:start w:val="6"/>
      <w:numFmt w:val="chineseCounting"/>
      <w:suff w:val="nothing"/>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0610BE"/>
    <w:rsid w:val="477F64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widowControl w:val="0"/>
      <w:jc w:val="both"/>
    </w:pPr>
    <w:rPr>
      <w:rFonts w:hint="default" w:ascii="Times New Roman" w:hAnsi="Times New Roman" w:eastAsia="宋体" w:cs="Times New Roman"/>
      <w:kern w:val="2"/>
      <w:sz w:val="21"/>
      <w:szCs w:val="24"/>
      <w:lang w:val="en-US" w:eastAsia="zh-CN"/>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Plain Text"/>
    <w:basedOn w:val="1"/>
    <w:unhideWhenUsed/>
    <w:qFormat/>
    <w:uiPriority w:val="0"/>
    <w:rPr>
      <w:rFonts w:hint="eastAsia" w:ascii="宋体" w:hAnsi="Courier New"/>
      <w:sz w:val="21"/>
      <w:szCs w:val="24"/>
    </w:rPr>
  </w:style>
  <w:style w:type="paragraph" w:styleId="3">
    <w:name w:val="footer"/>
    <w:basedOn w:val="1"/>
    <w:qFormat/>
    <w:uiPriority w:val="99"/>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99"/>
    <w:pPr>
      <w:pBdr>
        <w:bottom w:val="single" w:color="auto" w:sz="6" w:space="1"/>
      </w:pBdr>
      <w:tabs>
        <w:tab w:val="center" w:pos="4153"/>
        <w:tab w:val="right" w:pos="8306"/>
      </w:tabs>
      <w:snapToGrid w:val="0"/>
      <w:jc w:val="center"/>
    </w:pPr>
    <w:rPr>
      <w:rFonts w:ascii="Times New Roman" w:hAnsi="Times New Roman"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2021-08-26T01:43:00Z</dcterms:created>
  <dc:creator>Administrator</dc:creator>
  <cp:lastModifiedBy>Administrator</cp:lastModifiedBy>
  <dcterms:modified xsi:type="dcterms:W3CDTF">2021-08-26T08:03:01Z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BBCDD313EBC645CD980905EE556C28D4</vt:lpwstr>
  </property>
</Properties>
</file>